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9"/>
        <w:tblW w:w="15559" w:type="dxa"/>
        <w:tblLook w:val="04A0" w:firstRow="1" w:lastRow="0" w:firstColumn="1" w:lastColumn="0" w:noHBand="0" w:noVBand="1"/>
      </w:tblPr>
      <w:tblGrid>
        <w:gridCol w:w="1506"/>
        <w:gridCol w:w="1598"/>
        <w:gridCol w:w="12455"/>
      </w:tblGrid>
      <w:tr w:rsidR="001124D1" w:rsidRPr="00F17484" w14:paraId="7F0A7D66" w14:textId="77777777" w:rsidTr="000E3269">
        <w:tc>
          <w:tcPr>
            <w:tcW w:w="3104" w:type="dxa"/>
            <w:gridSpan w:val="2"/>
            <w:shd w:val="clear" w:color="auto" w:fill="FDE9D9" w:themeFill="accent6" w:themeFillTint="33"/>
            <w:vAlign w:val="center"/>
          </w:tcPr>
          <w:p w14:paraId="0FB0F6A1" w14:textId="61A85BFB" w:rsidR="001124D1" w:rsidRPr="009340D8" w:rsidRDefault="001124D1" w:rsidP="00F84E58">
            <w:pPr>
              <w:jc w:val="center"/>
              <w:rPr>
                <w:b/>
                <w:sz w:val="20"/>
                <w:szCs w:val="20"/>
              </w:rPr>
            </w:pPr>
          </w:p>
          <w:p w14:paraId="12F2473F" w14:textId="77777777" w:rsidR="001124D1" w:rsidRPr="00F17484" w:rsidRDefault="001124D1" w:rsidP="00F84E58">
            <w:pPr>
              <w:jc w:val="center"/>
              <w:rPr>
                <w:b/>
                <w:sz w:val="20"/>
                <w:szCs w:val="20"/>
              </w:rPr>
            </w:pPr>
            <w:r w:rsidRPr="00F17484">
              <w:rPr>
                <w:b/>
                <w:sz w:val="20"/>
                <w:szCs w:val="20"/>
              </w:rPr>
              <w:t>YEAR 10</w:t>
            </w:r>
          </w:p>
          <w:p w14:paraId="73A3FDAC" w14:textId="77777777" w:rsidR="001124D1" w:rsidRPr="00F17484" w:rsidRDefault="001124D1" w:rsidP="00F84E58">
            <w:pPr>
              <w:jc w:val="center"/>
              <w:rPr>
                <w:b/>
                <w:sz w:val="20"/>
                <w:szCs w:val="20"/>
              </w:rPr>
            </w:pPr>
          </w:p>
        </w:tc>
        <w:tc>
          <w:tcPr>
            <w:tcW w:w="12455" w:type="dxa"/>
            <w:shd w:val="clear" w:color="auto" w:fill="FDE9D9" w:themeFill="accent6" w:themeFillTint="33"/>
            <w:vAlign w:val="center"/>
          </w:tcPr>
          <w:p w14:paraId="4CA21A6D" w14:textId="77777777" w:rsidR="001124D1" w:rsidRDefault="001124D1" w:rsidP="00F84E58">
            <w:pPr>
              <w:jc w:val="center"/>
              <w:rPr>
                <w:b/>
                <w:sz w:val="20"/>
                <w:szCs w:val="20"/>
              </w:rPr>
            </w:pPr>
          </w:p>
          <w:p w14:paraId="0B9336C5" w14:textId="77BFB1C9" w:rsidR="001124D1" w:rsidRPr="00F17484" w:rsidRDefault="00F97D64" w:rsidP="00F84E58">
            <w:pPr>
              <w:jc w:val="center"/>
              <w:rPr>
                <w:b/>
                <w:sz w:val="20"/>
                <w:szCs w:val="20"/>
              </w:rPr>
            </w:pPr>
            <w:r>
              <w:rPr>
                <w:b/>
                <w:sz w:val="20"/>
                <w:szCs w:val="20"/>
              </w:rPr>
              <w:t>Summer</w:t>
            </w:r>
            <w:r w:rsidR="001124D1" w:rsidRPr="00F17484">
              <w:rPr>
                <w:b/>
                <w:sz w:val="20"/>
                <w:szCs w:val="20"/>
              </w:rPr>
              <w:t xml:space="preserve"> </w:t>
            </w:r>
          </w:p>
          <w:p w14:paraId="13FD7F54" w14:textId="77777777" w:rsidR="001124D1" w:rsidRPr="00F17484" w:rsidRDefault="001124D1" w:rsidP="001124D1">
            <w:pPr>
              <w:rPr>
                <w:b/>
                <w:sz w:val="20"/>
                <w:szCs w:val="20"/>
              </w:rPr>
            </w:pPr>
          </w:p>
        </w:tc>
      </w:tr>
      <w:tr w:rsidR="004273C8" w:rsidRPr="00F17484" w14:paraId="125023C5" w14:textId="77777777" w:rsidTr="00F84E58">
        <w:tc>
          <w:tcPr>
            <w:tcW w:w="1506" w:type="dxa"/>
          </w:tcPr>
          <w:p w14:paraId="5079A19F" w14:textId="77777777" w:rsidR="004273C8" w:rsidRPr="00F17484" w:rsidRDefault="004273C8" w:rsidP="00F84E58">
            <w:pPr>
              <w:jc w:val="center"/>
              <w:rPr>
                <w:sz w:val="20"/>
                <w:szCs w:val="20"/>
              </w:rPr>
            </w:pPr>
            <w:r w:rsidRPr="00F17484">
              <w:rPr>
                <w:noProof/>
                <w:sz w:val="20"/>
                <w:szCs w:val="20"/>
                <w:lang w:eastAsia="en-GB"/>
              </w:rPr>
              <w:drawing>
                <wp:inline distT="0" distB="0" distL="0" distR="0" wp14:anchorId="21032F88" wp14:editId="12433B25">
                  <wp:extent cx="609327" cy="4987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147" cy="499435"/>
                          </a:xfrm>
                          <a:prstGeom prst="rect">
                            <a:avLst/>
                          </a:prstGeom>
                        </pic:spPr>
                      </pic:pic>
                    </a:graphicData>
                  </a:graphic>
                </wp:inline>
              </w:drawing>
            </w:r>
          </w:p>
        </w:tc>
        <w:tc>
          <w:tcPr>
            <w:tcW w:w="1598" w:type="dxa"/>
            <w:vAlign w:val="center"/>
          </w:tcPr>
          <w:p w14:paraId="653A3C6F" w14:textId="77777777" w:rsidR="004273C8" w:rsidRPr="00F17484" w:rsidRDefault="004273C8" w:rsidP="00F84E58">
            <w:pPr>
              <w:jc w:val="center"/>
              <w:rPr>
                <w:b/>
                <w:sz w:val="20"/>
                <w:szCs w:val="20"/>
              </w:rPr>
            </w:pPr>
            <w:r w:rsidRPr="00F17484">
              <w:rPr>
                <w:b/>
                <w:sz w:val="20"/>
                <w:szCs w:val="20"/>
              </w:rPr>
              <w:t>Rights of the Child</w:t>
            </w:r>
          </w:p>
        </w:tc>
        <w:tc>
          <w:tcPr>
            <w:tcW w:w="12455" w:type="dxa"/>
            <w:vAlign w:val="center"/>
          </w:tcPr>
          <w:p w14:paraId="062D48D7" w14:textId="77777777" w:rsidR="004273C8" w:rsidRPr="00F17484" w:rsidRDefault="004273C8" w:rsidP="00F84E58">
            <w:pPr>
              <w:jc w:val="center"/>
              <w:rPr>
                <w:sz w:val="20"/>
                <w:szCs w:val="20"/>
              </w:rPr>
            </w:pPr>
            <w:r w:rsidRPr="00F17484">
              <w:rPr>
                <w:b/>
                <w:color w:val="0070C0"/>
                <w:sz w:val="20"/>
                <w:szCs w:val="20"/>
              </w:rPr>
              <w:t>Article 29 (goals of education)</w:t>
            </w:r>
            <w:r w:rsidRPr="00F17484">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1124D1" w:rsidRPr="00F17484" w14:paraId="2E963901" w14:textId="77777777" w:rsidTr="006A4AAF">
        <w:tc>
          <w:tcPr>
            <w:tcW w:w="1506" w:type="dxa"/>
            <w:vAlign w:val="center"/>
          </w:tcPr>
          <w:p w14:paraId="6C10D1FF" w14:textId="77777777" w:rsidR="001124D1" w:rsidRPr="00F17484" w:rsidRDefault="001124D1" w:rsidP="00F84E58">
            <w:pPr>
              <w:rPr>
                <w:sz w:val="20"/>
                <w:szCs w:val="20"/>
              </w:rPr>
            </w:pPr>
            <w:r w:rsidRPr="00F17484">
              <w:rPr>
                <w:noProof/>
                <w:sz w:val="20"/>
                <w:szCs w:val="20"/>
                <w:lang w:eastAsia="en-GB"/>
              </w:rPr>
              <w:drawing>
                <wp:inline distT="0" distB="0" distL="0" distR="0" wp14:anchorId="35F94A78" wp14:editId="37AAB14A">
                  <wp:extent cx="722279" cy="56111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7">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8" w:type="dxa"/>
            <w:vAlign w:val="center"/>
          </w:tcPr>
          <w:p w14:paraId="5C55106E" w14:textId="77777777" w:rsidR="001124D1" w:rsidRPr="00F17484" w:rsidRDefault="001124D1" w:rsidP="00F84E58">
            <w:pPr>
              <w:jc w:val="center"/>
              <w:rPr>
                <w:b/>
                <w:sz w:val="20"/>
                <w:szCs w:val="20"/>
              </w:rPr>
            </w:pPr>
            <w:r w:rsidRPr="00F17484">
              <w:rPr>
                <w:b/>
                <w:sz w:val="20"/>
                <w:szCs w:val="20"/>
              </w:rPr>
              <w:t>English</w:t>
            </w:r>
          </w:p>
        </w:tc>
        <w:tc>
          <w:tcPr>
            <w:tcW w:w="12455" w:type="dxa"/>
            <w:shd w:val="clear" w:color="auto" w:fill="auto"/>
            <w:vAlign w:val="center"/>
          </w:tcPr>
          <w:p w14:paraId="6BABF377" w14:textId="571DB790" w:rsidR="00483EBD" w:rsidRPr="00597E0D" w:rsidRDefault="001124D1" w:rsidP="00F97D64">
            <w:pPr>
              <w:jc w:val="center"/>
              <w:rPr>
                <w:sz w:val="20"/>
                <w:szCs w:val="20"/>
              </w:rPr>
            </w:pPr>
            <w:r w:rsidRPr="00F17484">
              <w:rPr>
                <w:sz w:val="20"/>
                <w:szCs w:val="20"/>
              </w:rPr>
              <w:t xml:space="preserve"> </w:t>
            </w:r>
            <w:r w:rsidR="00124748" w:rsidRPr="00597E0D">
              <w:rPr>
                <w:b/>
                <w:sz w:val="20"/>
                <w:szCs w:val="20"/>
              </w:rPr>
              <w:t>10L</w:t>
            </w:r>
            <w:r w:rsidR="00F97D64" w:rsidRPr="00597E0D">
              <w:rPr>
                <w:sz w:val="20"/>
                <w:szCs w:val="20"/>
              </w:rPr>
              <w:t xml:space="preserve"> –Step Up Component</w:t>
            </w:r>
            <w:r w:rsidR="00D74D91" w:rsidRPr="00597E0D">
              <w:rPr>
                <w:sz w:val="20"/>
                <w:szCs w:val="20"/>
              </w:rPr>
              <w:t xml:space="preserve"> </w:t>
            </w:r>
            <w:proofErr w:type="gramStart"/>
            <w:r w:rsidR="00D74D91" w:rsidRPr="00597E0D">
              <w:rPr>
                <w:sz w:val="20"/>
                <w:szCs w:val="20"/>
              </w:rPr>
              <w:t>2</w:t>
            </w:r>
            <w:r w:rsidR="00F97D64" w:rsidRPr="00597E0D">
              <w:rPr>
                <w:sz w:val="20"/>
                <w:szCs w:val="20"/>
              </w:rPr>
              <w:t xml:space="preserve">  –</w:t>
            </w:r>
            <w:proofErr w:type="gramEnd"/>
            <w:r w:rsidR="00F97D64" w:rsidRPr="00597E0D">
              <w:rPr>
                <w:sz w:val="20"/>
                <w:szCs w:val="20"/>
              </w:rPr>
              <w:t xml:space="preserve"> Reading and Writing </w:t>
            </w:r>
            <w:r w:rsidR="00F97D64" w:rsidRPr="00597E0D">
              <w:rPr>
                <w:b/>
                <w:sz w:val="20"/>
                <w:szCs w:val="20"/>
              </w:rPr>
              <w:t>Fiction</w:t>
            </w:r>
          </w:p>
          <w:p w14:paraId="08C0732B" w14:textId="4AC2F6A7" w:rsidR="00F97D64" w:rsidRPr="00597E0D" w:rsidRDefault="00483EBD" w:rsidP="00F97D64">
            <w:pPr>
              <w:jc w:val="center"/>
              <w:rPr>
                <w:sz w:val="20"/>
                <w:szCs w:val="20"/>
              </w:rPr>
            </w:pPr>
            <w:r w:rsidRPr="00597E0D">
              <w:rPr>
                <w:b/>
                <w:sz w:val="20"/>
                <w:szCs w:val="20"/>
              </w:rPr>
              <w:t>10L</w:t>
            </w:r>
            <w:r w:rsidRPr="00597E0D">
              <w:rPr>
                <w:sz w:val="20"/>
                <w:szCs w:val="20"/>
              </w:rPr>
              <w:t xml:space="preserve"> –</w:t>
            </w:r>
            <w:r w:rsidR="00F97D64" w:rsidRPr="00597E0D">
              <w:rPr>
                <w:sz w:val="20"/>
                <w:szCs w:val="20"/>
              </w:rPr>
              <w:t xml:space="preserve"> </w:t>
            </w:r>
            <w:r w:rsidRPr="00597E0D">
              <w:rPr>
                <w:sz w:val="20"/>
                <w:szCs w:val="20"/>
              </w:rPr>
              <w:t>Functional Skills - Writing</w:t>
            </w:r>
          </w:p>
          <w:p w14:paraId="1C9F83F6" w14:textId="17CF35F0" w:rsidR="001124D1" w:rsidRPr="00F17484" w:rsidRDefault="00B14703" w:rsidP="00F97D64">
            <w:pPr>
              <w:jc w:val="center"/>
              <w:rPr>
                <w:sz w:val="20"/>
                <w:szCs w:val="20"/>
              </w:rPr>
            </w:pPr>
            <w:r w:rsidRPr="00597E0D">
              <w:rPr>
                <w:b/>
                <w:sz w:val="20"/>
                <w:szCs w:val="20"/>
              </w:rPr>
              <w:t>10LQ</w:t>
            </w:r>
            <w:r w:rsidR="00F97D64" w:rsidRPr="00597E0D">
              <w:rPr>
                <w:sz w:val="20"/>
                <w:szCs w:val="20"/>
              </w:rPr>
              <w:t xml:space="preserve"> – Revision Paper 1. Mock Examination.</w:t>
            </w:r>
          </w:p>
        </w:tc>
      </w:tr>
      <w:tr w:rsidR="001124D1" w:rsidRPr="00F17484" w14:paraId="358AC5CC" w14:textId="77777777" w:rsidTr="0050257A">
        <w:tc>
          <w:tcPr>
            <w:tcW w:w="1506" w:type="dxa"/>
            <w:vAlign w:val="center"/>
          </w:tcPr>
          <w:p w14:paraId="54159D86" w14:textId="77777777" w:rsidR="001124D1" w:rsidRPr="00F17484" w:rsidRDefault="001124D1" w:rsidP="00F84E58">
            <w:pPr>
              <w:jc w:val="center"/>
              <w:rPr>
                <w:sz w:val="20"/>
                <w:szCs w:val="20"/>
              </w:rPr>
            </w:pPr>
            <w:r w:rsidRPr="00F17484">
              <w:rPr>
                <w:noProof/>
                <w:sz w:val="20"/>
                <w:szCs w:val="20"/>
                <w:lang w:eastAsia="en-GB"/>
              </w:rPr>
              <w:drawing>
                <wp:inline distT="0" distB="0" distL="0" distR="0" wp14:anchorId="2A60399A" wp14:editId="488E9AFE">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8" w:type="dxa"/>
            <w:vAlign w:val="center"/>
          </w:tcPr>
          <w:p w14:paraId="5C49066E" w14:textId="77777777" w:rsidR="001124D1" w:rsidRPr="00F17484" w:rsidRDefault="001124D1" w:rsidP="00F84E58">
            <w:pPr>
              <w:jc w:val="center"/>
              <w:rPr>
                <w:b/>
                <w:sz w:val="20"/>
                <w:szCs w:val="20"/>
              </w:rPr>
            </w:pPr>
            <w:r w:rsidRPr="00F17484">
              <w:rPr>
                <w:b/>
                <w:sz w:val="20"/>
                <w:szCs w:val="20"/>
              </w:rPr>
              <w:t>Maths</w:t>
            </w:r>
          </w:p>
        </w:tc>
        <w:tc>
          <w:tcPr>
            <w:tcW w:w="12455" w:type="dxa"/>
            <w:vAlign w:val="center"/>
          </w:tcPr>
          <w:p w14:paraId="49573E16" w14:textId="028938BB" w:rsidR="00A716F2" w:rsidRPr="00597E0D" w:rsidRDefault="008722F1" w:rsidP="00A716F2">
            <w:pPr>
              <w:jc w:val="center"/>
              <w:rPr>
                <w:sz w:val="20"/>
                <w:szCs w:val="20"/>
              </w:rPr>
            </w:pPr>
            <w:r w:rsidRPr="00597E0D">
              <w:rPr>
                <w:b/>
                <w:sz w:val="20"/>
                <w:szCs w:val="20"/>
              </w:rPr>
              <w:t>10</w:t>
            </w:r>
            <w:proofErr w:type="gramStart"/>
            <w:r w:rsidRPr="00597E0D">
              <w:rPr>
                <w:b/>
                <w:sz w:val="20"/>
                <w:szCs w:val="20"/>
              </w:rPr>
              <w:t>LQ</w:t>
            </w:r>
            <w:r w:rsidR="00A716F2" w:rsidRPr="00597E0D">
              <w:rPr>
                <w:sz w:val="20"/>
                <w:szCs w:val="20"/>
              </w:rPr>
              <w:t xml:space="preserve">  –</w:t>
            </w:r>
            <w:proofErr w:type="gramEnd"/>
            <w:r w:rsidR="00A716F2" w:rsidRPr="00597E0D">
              <w:rPr>
                <w:sz w:val="20"/>
                <w:szCs w:val="20"/>
              </w:rPr>
              <w:t xml:space="preserve">  Number, Algebra, Geometry &amp; Measures, Ratio, Probability, Statistics  </w:t>
            </w:r>
          </w:p>
          <w:p w14:paraId="394F62B6" w14:textId="42949F42" w:rsidR="001124D1" w:rsidRPr="00F17484" w:rsidRDefault="008F7487" w:rsidP="000A0814">
            <w:pPr>
              <w:jc w:val="center"/>
              <w:rPr>
                <w:sz w:val="20"/>
                <w:szCs w:val="20"/>
              </w:rPr>
            </w:pPr>
            <w:r w:rsidRPr="00597E0D">
              <w:rPr>
                <w:b/>
                <w:sz w:val="20"/>
                <w:szCs w:val="20"/>
              </w:rPr>
              <w:t>10L</w:t>
            </w:r>
            <w:r w:rsidR="00F97D64" w:rsidRPr="00597E0D">
              <w:rPr>
                <w:b/>
                <w:sz w:val="20"/>
                <w:szCs w:val="20"/>
              </w:rPr>
              <w:t xml:space="preserve"> –</w:t>
            </w:r>
            <w:r w:rsidR="000A0814" w:rsidRPr="00597E0D">
              <w:rPr>
                <w:b/>
                <w:sz w:val="20"/>
                <w:szCs w:val="20"/>
              </w:rPr>
              <w:t xml:space="preserve"> </w:t>
            </w:r>
            <w:r w:rsidR="000A0814" w:rsidRPr="00597E0D">
              <w:rPr>
                <w:sz w:val="20"/>
                <w:szCs w:val="20"/>
              </w:rPr>
              <w:t>Angles and Position</w:t>
            </w:r>
            <w:r w:rsidR="00F97D64" w:rsidRPr="00597E0D">
              <w:rPr>
                <w:sz w:val="20"/>
                <w:szCs w:val="20"/>
              </w:rPr>
              <w:t>, Complete coursework</w:t>
            </w:r>
          </w:p>
        </w:tc>
      </w:tr>
      <w:tr w:rsidR="001124D1" w:rsidRPr="00F17484" w14:paraId="1BC2E215" w14:textId="77777777" w:rsidTr="009335F5">
        <w:tc>
          <w:tcPr>
            <w:tcW w:w="1506" w:type="dxa"/>
            <w:vAlign w:val="center"/>
          </w:tcPr>
          <w:p w14:paraId="27D2E93E" w14:textId="77777777" w:rsidR="001124D1" w:rsidRPr="00F17484" w:rsidRDefault="001124D1" w:rsidP="00F84E58">
            <w:pPr>
              <w:rPr>
                <w:sz w:val="20"/>
                <w:szCs w:val="20"/>
              </w:rPr>
            </w:pPr>
            <w:r w:rsidRPr="00F17484">
              <w:rPr>
                <w:noProof/>
                <w:sz w:val="20"/>
                <w:szCs w:val="20"/>
                <w:lang w:eastAsia="en-GB"/>
              </w:rPr>
              <w:drawing>
                <wp:inline distT="0" distB="0" distL="0" distR="0" wp14:anchorId="21DCD825" wp14:editId="305CBD10">
                  <wp:extent cx="622935" cy="61912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8" w:type="dxa"/>
            <w:vAlign w:val="center"/>
          </w:tcPr>
          <w:p w14:paraId="614AC9F6" w14:textId="77777777" w:rsidR="001124D1" w:rsidRPr="00F17484" w:rsidRDefault="001124D1" w:rsidP="00F84E58">
            <w:pPr>
              <w:jc w:val="center"/>
              <w:rPr>
                <w:b/>
                <w:sz w:val="20"/>
                <w:szCs w:val="20"/>
              </w:rPr>
            </w:pPr>
            <w:r w:rsidRPr="00F17484">
              <w:rPr>
                <w:b/>
                <w:sz w:val="20"/>
                <w:szCs w:val="20"/>
              </w:rPr>
              <w:t>Science</w:t>
            </w:r>
          </w:p>
        </w:tc>
        <w:tc>
          <w:tcPr>
            <w:tcW w:w="12455" w:type="dxa"/>
            <w:vAlign w:val="center"/>
          </w:tcPr>
          <w:p w14:paraId="5A493C53" w14:textId="2B3772D5" w:rsidR="00FD7049" w:rsidRPr="00597E0D" w:rsidRDefault="00F97D64" w:rsidP="00FD7049">
            <w:pPr>
              <w:jc w:val="center"/>
              <w:rPr>
                <w:sz w:val="20"/>
                <w:szCs w:val="20"/>
              </w:rPr>
            </w:pPr>
            <w:r w:rsidRPr="006D0A10">
              <w:rPr>
                <w:sz w:val="20"/>
                <w:szCs w:val="20"/>
              </w:rPr>
              <w:t>GCSE:</w:t>
            </w:r>
            <w:r w:rsidR="00632F28" w:rsidRPr="006D0A10">
              <w:rPr>
                <w:sz w:val="20"/>
                <w:szCs w:val="20"/>
              </w:rPr>
              <w:t xml:space="preserve"> </w:t>
            </w:r>
            <w:r w:rsidR="00632F28" w:rsidRPr="00597E0D">
              <w:rPr>
                <w:sz w:val="20"/>
                <w:szCs w:val="20"/>
              </w:rPr>
              <w:t>Atomic Structure</w:t>
            </w:r>
            <w:r w:rsidR="00FD7049" w:rsidRPr="00597E0D">
              <w:rPr>
                <w:sz w:val="20"/>
                <w:szCs w:val="20"/>
              </w:rPr>
              <w:t xml:space="preserve"> and States of Matter</w:t>
            </w:r>
            <w:r w:rsidR="00632F28" w:rsidRPr="00597E0D">
              <w:rPr>
                <w:sz w:val="20"/>
                <w:szCs w:val="20"/>
              </w:rPr>
              <w:t>,</w:t>
            </w:r>
            <w:r w:rsidRPr="00597E0D">
              <w:rPr>
                <w:sz w:val="20"/>
                <w:szCs w:val="20"/>
              </w:rPr>
              <w:t xml:space="preserve"> </w:t>
            </w:r>
            <w:r w:rsidR="00323C4D" w:rsidRPr="00597E0D">
              <w:rPr>
                <w:sz w:val="20"/>
                <w:szCs w:val="20"/>
              </w:rPr>
              <w:t>Inheritance Variation and Evolution, Rate and Extent of Chemical change</w:t>
            </w:r>
          </w:p>
          <w:p w14:paraId="55398C29" w14:textId="64743CB1" w:rsidR="00AD07B3" w:rsidRPr="00F17484" w:rsidRDefault="00F97D64" w:rsidP="00FD7049">
            <w:pPr>
              <w:jc w:val="center"/>
              <w:rPr>
                <w:sz w:val="20"/>
                <w:szCs w:val="20"/>
              </w:rPr>
            </w:pPr>
            <w:r w:rsidRPr="00597E0D">
              <w:rPr>
                <w:sz w:val="20"/>
                <w:szCs w:val="20"/>
              </w:rPr>
              <w:t>ELC: Electricity, Electromagnetism , Waves</w:t>
            </w:r>
          </w:p>
        </w:tc>
      </w:tr>
      <w:tr w:rsidR="001124D1" w:rsidRPr="00F17484" w14:paraId="7B0DBE92" w14:textId="77777777" w:rsidTr="00E30ED5">
        <w:tc>
          <w:tcPr>
            <w:tcW w:w="1506" w:type="dxa"/>
            <w:vAlign w:val="center"/>
          </w:tcPr>
          <w:p w14:paraId="1E67FA4D" w14:textId="77777777" w:rsidR="001124D1" w:rsidRPr="00F17484" w:rsidRDefault="001124D1" w:rsidP="00F84E58">
            <w:pPr>
              <w:jc w:val="center"/>
              <w:rPr>
                <w:sz w:val="20"/>
                <w:szCs w:val="20"/>
              </w:rPr>
            </w:pPr>
            <w:r w:rsidRPr="00F17484">
              <w:rPr>
                <w:noProof/>
                <w:sz w:val="20"/>
                <w:szCs w:val="20"/>
                <w:lang w:eastAsia="en-GB"/>
              </w:rPr>
              <w:drawing>
                <wp:inline distT="0" distB="0" distL="0" distR="0" wp14:anchorId="70CDDC70" wp14:editId="248E956C">
                  <wp:extent cx="477982" cy="55103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15FA1811" w14:textId="77777777" w:rsidR="001124D1" w:rsidRPr="00F17484" w:rsidRDefault="001124D1" w:rsidP="00F84E58">
            <w:pPr>
              <w:jc w:val="center"/>
              <w:rPr>
                <w:sz w:val="20"/>
                <w:szCs w:val="20"/>
              </w:rPr>
            </w:pPr>
          </w:p>
        </w:tc>
        <w:tc>
          <w:tcPr>
            <w:tcW w:w="1598" w:type="dxa"/>
            <w:vAlign w:val="center"/>
          </w:tcPr>
          <w:p w14:paraId="367A1194" w14:textId="77777777" w:rsidR="001124D1" w:rsidRPr="00F17484" w:rsidRDefault="001124D1" w:rsidP="00F84E58">
            <w:pPr>
              <w:jc w:val="center"/>
              <w:rPr>
                <w:b/>
                <w:sz w:val="20"/>
                <w:szCs w:val="20"/>
              </w:rPr>
            </w:pPr>
            <w:r w:rsidRPr="00F17484">
              <w:rPr>
                <w:b/>
                <w:sz w:val="20"/>
                <w:szCs w:val="20"/>
              </w:rPr>
              <w:t>Computing/ICT</w:t>
            </w:r>
          </w:p>
        </w:tc>
        <w:tc>
          <w:tcPr>
            <w:tcW w:w="12455" w:type="dxa"/>
            <w:vAlign w:val="center"/>
          </w:tcPr>
          <w:p w14:paraId="3FCF86B1" w14:textId="783AA9AB" w:rsidR="00F97D64" w:rsidRPr="00597E0D" w:rsidRDefault="0012110E" w:rsidP="00F97D64">
            <w:pPr>
              <w:jc w:val="center"/>
              <w:rPr>
                <w:sz w:val="20"/>
                <w:szCs w:val="20"/>
              </w:rPr>
            </w:pPr>
            <w:r w:rsidRPr="00597E0D">
              <w:rPr>
                <w:sz w:val="20"/>
                <w:szCs w:val="20"/>
              </w:rPr>
              <w:t>10LQ</w:t>
            </w:r>
            <w:r w:rsidR="00F97D64" w:rsidRPr="00597E0D">
              <w:rPr>
                <w:sz w:val="20"/>
                <w:szCs w:val="20"/>
              </w:rPr>
              <w:t xml:space="preserve"> – </w:t>
            </w:r>
            <w:proofErr w:type="spellStart"/>
            <w:r w:rsidR="00F97D64" w:rsidRPr="00597E0D">
              <w:rPr>
                <w:sz w:val="20"/>
                <w:szCs w:val="20"/>
              </w:rPr>
              <w:t>EdExcel</w:t>
            </w:r>
            <w:proofErr w:type="spellEnd"/>
            <w:r w:rsidR="00F97D64" w:rsidRPr="00597E0D">
              <w:rPr>
                <w:sz w:val="20"/>
                <w:szCs w:val="20"/>
              </w:rPr>
              <w:t xml:space="preserve"> ICT Functional Skills Level 2 exam preparation</w:t>
            </w:r>
          </w:p>
          <w:p w14:paraId="2EC29CFF" w14:textId="5B2C8744" w:rsidR="00AD07B3" w:rsidRPr="00AD07B3" w:rsidRDefault="00EC5D51" w:rsidP="00F97D64">
            <w:pPr>
              <w:jc w:val="center"/>
              <w:rPr>
                <w:sz w:val="20"/>
                <w:szCs w:val="20"/>
              </w:rPr>
            </w:pPr>
            <w:r w:rsidRPr="00597E0D">
              <w:rPr>
                <w:sz w:val="20"/>
                <w:szCs w:val="20"/>
              </w:rPr>
              <w:t>10L</w:t>
            </w:r>
            <w:r w:rsidR="00F97D64" w:rsidRPr="00597E0D">
              <w:rPr>
                <w:sz w:val="20"/>
                <w:szCs w:val="20"/>
              </w:rPr>
              <w:t xml:space="preserve"> – WJEC Entry Pathways Modules – Presentation Software</w:t>
            </w:r>
            <w:r w:rsidRPr="00597E0D">
              <w:rPr>
                <w:sz w:val="20"/>
                <w:szCs w:val="20"/>
              </w:rPr>
              <w:t>, Spreadsheet Software</w:t>
            </w:r>
          </w:p>
        </w:tc>
      </w:tr>
      <w:tr w:rsidR="001124D1" w:rsidRPr="00F17484" w14:paraId="5571DFCD" w14:textId="77777777" w:rsidTr="00972549">
        <w:tc>
          <w:tcPr>
            <w:tcW w:w="1506" w:type="dxa"/>
            <w:vAlign w:val="center"/>
          </w:tcPr>
          <w:p w14:paraId="5954E25F" w14:textId="77777777" w:rsidR="001124D1" w:rsidRPr="00F17484" w:rsidRDefault="001124D1" w:rsidP="00F84E58">
            <w:pPr>
              <w:jc w:val="center"/>
              <w:rPr>
                <w:sz w:val="20"/>
                <w:szCs w:val="20"/>
              </w:rPr>
            </w:pPr>
            <w:r w:rsidRPr="00F17484">
              <w:rPr>
                <w:noProof/>
                <w:sz w:val="20"/>
                <w:szCs w:val="20"/>
                <w:lang w:eastAsia="en-GB"/>
              </w:rPr>
              <w:drawing>
                <wp:inline distT="0" distB="0" distL="0" distR="0" wp14:anchorId="0D0716E5" wp14:editId="64060DAE">
                  <wp:extent cx="533400" cy="66501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p>
        </w:tc>
        <w:tc>
          <w:tcPr>
            <w:tcW w:w="1598" w:type="dxa"/>
            <w:vAlign w:val="center"/>
          </w:tcPr>
          <w:p w14:paraId="287D2FC1" w14:textId="77777777" w:rsidR="001124D1" w:rsidRPr="00F17484" w:rsidRDefault="001124D1" w:rsidP="00F84E58">
            <w:pPr>
              <w:jc w:val="center"/>
              <w:rPr>
                <w:b/>
                <w:sz w:val="20"/>
                <w:szCs w:val="20"/>
              </w:rPr>
            </w:pPr>
            <w:r w:rsidRPr="00F17484">
              <w:rPr>
                <w:b/>
                <w:sz w:val="20"/>
                <w:szCs w:val="20"/>
              </w:rPr>
              <w:t>History</w:t>
            </w:r>
          </w:p>
        </w:tc>
        <w:tc>
          <w:tcPr>
            <w:tcW w:w="12455" w:type="dxa"/>
            <w:vAlign w:val="center"/>
          </w:tcPr>
          <w:p w14:paraId="3CBDB913" w14:textId="6621E872" w:rsidR="001124D1" w:rsidRPr="00F17484" w:rsidRDefault="00F97D64" w:rsidP="00F97D64">
            <w:pPr>
              <w:jc w:val="center"/>
              <w:rPr>
                <w:sz w:val="20"/>
                <w:szCs w:val="20"/>
              </w:rPr>
            </w:pPr>
            <w:r w:rsidRPr="00597E0D">
              <w:rPr>
                <w:sz w:val="20"/>
                <w:szCs w:val="20"/>
              </w:rPr>
              <w:t>GCSE- Germany 1890-1945: Democracy and Dictatorship</w:t>
            </w:r>
          </w:p>
        </w:tc>
      </w:tr>
      <w:tr w:rsidR="001124D1" w:rsidRPr="00F17484" w14:paraId="109A7B40" w14:textId="77777777" w:rsidTr="00A17CEB">
        <w:tc>
          <w:tcPr>
            <w:tcW w:w="1506" w:type="dxa"/>
            <w:vAlign w:val="center"/>
          </w:tcPr>
          <w:p w14:paraId="0CA391CB" w14:textId="77777777" w:rsidR="001124D1" w:rsidRPr="00F17484" w:rsidRDefault="001124D1" w:rsidP="00A235AB">
            <w:pPr>
              <w:jc w:val="center"/>
              <w:rPr>
                <w:noProof/>
                <w:sz w:val="20"/>
                <w:szCs w:val="20"/>
                <w:lang w:eastAsia="en-GB"/>
              </w:rPr>
            </w:pPr>
            <w:r w:rsidRPr="00F17484">
              <w:rPr>
                <w:noProof/>
                <w:sz w:val="20"/>
                <w:szCs w:val="20"/>
                <w:lang w:eastAsia="en-GB"/>
              </w:rPr>
              <w:drawing>
                <wp:inline distT="0" distB="0" distL="0" distR="0" wp14:anchorId="5747B8C8" wp14:editId="7588B20F">
                  <wp:extent cx="553720" cy="553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3720" cy="553720"/>
                          </a:xfrm>
                          <a:prstGeom prst="rect">
                            <a:avLst/>
                          </a:prstGeom>
                        </pic:spPr>
                      </pic:pic>
                    </a:graphicData>
                  </a:graphic>
                </wp:inline>
              </w:drawing>
            </w:r>
          </w:p>
        </w:tc>
        <w:tc>
          <w:tcPr>
            <w:tcW w:w="1598" w:type="dxa"/>
            <w:vAlign w:val="center"/>
          </w:tcPr>
          <w:p w14:paraId="7A1CD5CF" w14:textId="77777777" w:rsidR="001124D1" w:rsidRPr="00F17484" w:rsidRDefault="001124D1" w:rsidP="00A235AB">
            <w:pPr>
              <w:jc w:val="center"/>
              <w:rPr>
                <w:b/>
                <w:sz w:val="20"/>
                <w:szCs w:val="20"/>
              </w:rPr>
            </w:pPr>
            <w:r w:rsidRPr="00F17484">
              <w:rPr>
                <w:b/>
                <w:sz w:val="20"/>
                <w:szCs w:val="20"/>
              </w:rPr>
              <w:t>Humanities</w:t>
            </w:r>
          </w:p>
        </w:tc>
        <w:tc>
          <w:tcPr>
            <w:tcW w:w="12455" w:type="dxa"/>
            <w:vAlign w:val="center"/>
          </w:tcPr>
          <w:p w14:paraId="5D729A68" w14:textId="0DA11D7A" w:rsidR="001124D1" w:rsidRPr="00F17484" w:rsidRDefault="008F4A7E" w:rsidP="00A235AB">
            <w:pPr>
              <w:jc w:val="center"/>
              <w:rPr>
                <w:sz w:val="20"/>
                <w:szCs w:val="20"/>
              </w:rPr>
            </w:pPr>
            <w:r w:rsidRPr="00597E0D">
              <w:rPr>
                <w:sz w:val="20"/>
                <w:szCs w:val="20"/>
              </w:rPr>
              <w:t>Prejudice and Discrimination</w:t>
            </w:r>
          </w:p>
        </w:tc>
      </w:tr>
      <w:tr w:rsidR="001124D1" w:rsidRPr="00F17484" w14:paraId="5EE25047" w14:textId="77777777" w:rsidTr="002E4387">
        <w:tc>
          <w:tcPr>
            <w:tcW w:w="1506" w:type="dxa"/>
            <w:vAlign w:val="center"/>
          </w:tcPr>
          <w:p w14:paraId="1176F635" w14:textId="77777777" w:rsidR="001124D1" w:rsidRPr="00F17484" w:rsidRDefault="001124D1" w:rsidP="00F84E58">
            <w:pPr>
              <w:jc w:val="center"/>
              <w:rPr>
                <w:noProof/>
                <w:sz w:val="20"/>
                <w:szCs w:val="20"/>
                <w:lang w:eastAsia="en-GB"/>
              </w:rPr>
            </w:pPr>
            <w:r w:rsidRPr="00F17484">
              <w:rPr>
                <w:noProof/>
                <w:sz w:val="20"/>
                <w:szCs w:val="20"/>
                <w:lang w:eastAsia="en-GB"/>
              </w:rPr>
              <w:drawing>
                <wp:inline distT="0" distB="0" distL="0" distR="0" wp14:anchorId="1823EEC0" wp14:editId="358AF49F">
                  <wp:extent cx="688764" cy="5159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8522" cy="515727"/>
                          </a:xfrm>
                          <a:prstGeom prst="rect">
                            <a:avLst/>
                          </a:prstGeom>
                        </pic:spPr>
                      </pic:pic>
                    </a:graphicData>
                  </a:graphic>
                </wp:inline>
              </w:drawing>
            </w:r>
          </w:p>
        </w:tc>
        <w:tc>
          <w:tcPr>
            <w:tcW w:w="1598" w:type="dxa"/>
            <w:vAlign w:val="center"/>
          </w:tcPr>
          <w:p w14:paraId="1BD00C53" w14:textId="77777777" w:rsidR="001124D1" w:rsidRPr="00F17484" w:rsidRDefault="001124D1" w:rsidP="00F84E58">
            <w:pPr>
              <w:jc w:val="center"/>
              <w:rPr>
                <w:b/>
                <w:sz w:val="20"/>
                <w:szCs w:val="20"/>
              </w:rPr>
            </w:pPr>
            <w:r w:rsidRPr="00F17484">
              <w:rPr>
                <w:b/>
                <w:sz w:val="20"/>
                <w:szCs w:val="20"/>
              </w:rPr>
              <w:t>P.E.</w:t>
            </w:r>
          </w:p>
        </w:tc>
        <w:tc>
          <w:tcPr>
            <w:tcW w:w="12455" w:type="dxa"/>
            <w:vAlign w:val="center"/>
          </w:tcPr>
          <w:p w14:paraId="2B030925" w14:textId="5E800B57" w:rsidR="001124D1" w:rsidRDefault="001124D1" w:rsidP="00C749E6">
            <w:pPr>
              <w:jc w:val="center"/>
              <w:rPr>
                <w:sz w:val="20"/>
                <w:szCs w:val="20"/>
              </w:rPr>
            </w:pPr>
          </w:p>
          <w:p w14:paraId="0515990C" w14:textId="22A10285" w:rsidR="00F97D64" w:rsidRPr="00597E0D" w:rsidRDefault="001124D1" w:rsidP="00F97D64">
            <w:pPr>
              <w:jc w:val="center"/>
              <w:rPr>
                <w:rFonts w:cs="Arial"/>
                <w:sz w:val="20"/>
                <w:szCs w:val="18"/>
              </w:rPr>
            </w:pPr>
            <w:r w:rsidRPr="00F17484">
              <w:rPr>
                <w:rFonts w:ascii="default -" w:hAnsi="default -" w:cs="Arial"/>
                <w:sz w:val="18"/>
                <w:szCs w:val="18"/>
              </w:rPr>
              <w:t xml:space="preserve"> </w:t>
            </w:r>
            <w:r w:rsidRPr="00F17484">
              <w:rPr>
                <w:rFonts w:cs="Arial"/>
                <w:sz w:val="20"/>
                <w:szCs w:val="18"/>
              </w:rPr>
              <w:t xml:space="preserve"> </w:t>
            </w:r>
            <w:r w:rsidR="00F97D64" w:rsidRPr="00F17484">
              <w:rPr>
                <w:rFonts w:cs="Arial"/>
                <w:sz w:val="20"/>
                <w:szCs w:val="18"/>
              </w:rPr>
              <w:t xml:space="preserve"> </w:t>
            </w:r>
            <w:r w:rsidR="00F97D64" w:rsidRPr="00597E0D">
              <w:rPr>
                <w:rFonts w:cs="Arial"/>
                <w:sz w:val="20"/>
                <w:szCs w:val="18"/>
              </w:rPr>
              <w:t>Athletics</w:t>
            </w:r>
            <w:r w:rsidR="009157A6" w:rsidRPr="00597E0D">
              <w:rPr>
                <w:rFonts w:cs="Arial"/>
                <w:sz w:val="20"/>
                <w:szCs w:val="18"/>
              </w:rPr>
              <w:t>/Tag Rugby</w:t>
            </w:r>
          </w:p>
          <w:p w14:paraId="682B4426" w14:textId="289D17FC" w:rsidR="001124D1" w:rsidRPr="00F17484" w:rsidRDefault="00F97D64" w:rsidP="00F97D64">
            <w:pPr>
              <w:jc w:val="center"/>
              <w:rPr>
                <w:sz w:val="20"/>
                <w:szCs w:val="20"/>
              </w:rPr>
            </w:pPr>
            <w:r w:rsidRPr="00597E0D">
              <w:rPr>
                <w:rFonts w:cs="Arial"/>
                <w:sz w:val="20"/>
                <w:szCs w:val="18"/>
              </w:rPr>
              <w:t>Striking and fielding</w:t>
            </w:r>
          </w:p>
        </w:tc>
      </w:tr>
      <w:tr w:rsidR="001124D1" w:rsidRPr="00F17484" w14:paraId="0A1F1C30" w14:textId="77777777" w:rsidTr="00EE6E6A">
        <w:tc>
          <w:tcPr>
            <w:tcW w:w="1506" w:type="dxa"/>
            <w:vAlign w:val="center"/>
          </w:tcPr>
          <w:p w14:paraId="3981AFC3" w14:textId="77777777" w:rsidR="001124D1" w:rsidRPr="00F17484" w:rsidRDefault="001124D1" w:rsidP="00F84E58">
            <w:pPr>
              <w:jc w:val="center"/>
              <w:rPr>
                <w:sz w:val="20"/>
                <w:szCs w:val="20"/>
              </w:rPr>
            </w:pPr>
            <w:r w:rsidRPr="00F17484">
              <w:rPr>
                <w:noProof/>
                <w:sz w:val="20"/>
                <w:szCs w:val="20"/>
                <w:lang w:eastAsia="en-GB"/>
              </w:rPr>
              <w:drawing>
                <wp:inline distT="0" distB="0" distL="0" distR="0" wp14:anchorId="3F0DC655" wp14:editId="0E7E859F">
                  <wp:extent cx="561109" cy="5611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0478" cy="560478"/>
                          </a:xfrm>
                          <a:prstGeom prst="rect">
                            <a:avLst/>
                          </a:prstGeom>
                        </pic:spPr>
                      </pic:pic>
                    </a:graphicData>
                  </a:graphic>
                </wp:inline>
              </w:drawing>
            </w:r>
          </w:p>
        </w:tc>
        <w:tc>
          <w:tcPr>
            <w:tcW w:w="1598" w:type="dxa"/>
            <w:vAlign w:val="center"/>
          </w:tcPr>
          <w:p w14:paraId="3F409A84" w14:textId="77777777" w:rsidR="001124D1" w:rsidRPr="00F17484" w:rsidRDefault="001124D1" w:rsidP="00F84E58">
            <w:pPr>
              <w:jc w:val="center"/>
              <w:rPr>
                <w:b/>
                <w:sz w:val="20"/>
                <w:szCs w:val="20"/>
              </w:rPr>
            </w:pPr>
            <w:r w:rsidRPr="00F17484">
              <w:rPr>
                <w:b/>
                <w:sz w:val="20"/>
                <w:szCs w:val="20"/>
              </w:rPr>
              <w:t>Food Tech</w:t>
            </w:r>
          </w:p>
        </w:tc>
        <w:tc>
          <w:tcPr>
            <w:tcW w:w="12455" w:type="dxa"/>
            <w:vAlign w:val="center"/>
          </w:tcPr>
          <w:p w14:paraId="47D4636B" w14:textId="77777777" w:rsidR="00F97D64" w:rsidRPr="00597E0D" w:rsidRDefault="00F97D64" w:rsidP="00F97D64">
            <w:pPr>
              <w:jc w:val="center"/>
              <w:rPr>
                <w:sz w:val="20"/>
                <w:szCs w:val="20"/>
              </w:rPr>
            </w:pPr>
            <w:r w:rsidRPr="00597E0D">
              <w:rPr>
                <w:sz w:val="20"/>
                <w:szCs w:val="20"/>
              </w:rPr>
              <w:t>Home Cooking Skills</w:t>
            </w:r>
          </w:p>
          <w:p w14:paraId="39F6CF25" w14:textId="77777777" w:rsidR="00F97D64" w:rsidRPr="00597E0D" w:rsidRDefault="00F97D64" w:rsidP="00F97D64">
            <w:pPr>
              <w:jc w:val="center"/>
              <w:rPr>
                <w:sz w:val="20"/>
                <w:szCs w:val="20"/>
              </w:rPr>
            </w:pPr>
            <w:r w:rsidRPr="00597E0D">
              <w:rPr>
                <w:sz w:val="20"/>
                <w:szCs w:val="20"/>
              </w:rPr>
              <w:t>BTEC Level 1</w:t>
            </w:r>
          </w:p>
          <w:p w14:paraId="331D67AD" w14:textId="4C759F06" w:rsidR="00B84D43" w:rsidRPr="00F17484" w:rsidRDefault="00F97D64" w:rsidP="00F97D64">
            <w:pPr>
              <w:jc w:val="center"/>
              <w:rPr>
                <w:sz w:val="20"/>
                <w:szCs w:val="20"/>
              </w:rPr>
            </w:pPr>
            <w:r w:rsidRPr="00597E0D">
              <w:rPr>
                <w:sz w:val="20"/>
                <w:szCs w:val="20"/>
              </w:rPr>
              <w:t>Passing on information &amp; staple foods</w:t>
            </w:r>
          </w:p>
        </w:tc>
      </w:tr>
      <w:tr w:rsidR="001124D1" w:rsidRPr="00F17484" w14:paraId="648CAEF3" w14:textId="77777777" w:rsidTr="00E36B88">
        <w:tc>
          <w:tcPr>
            <w:tcW w:w="1506" w:type="dxa"/>
            <w:vAlign w:val="center"/>
          </w:tcPr>
          <w:p w14:paraId="668903B9" w14:textId="77777777" w:rsidR="001124D1" w:rsidRPr="00F17484" w:rsidRDefault="001124D1" w:rsidP="00F84E58">
            <w:pPr>
              <w:jc w:val="center"/>
              <w:rPr>
                <w:sz w:val="20"/>
                <w:szCs w:val="20"/>
              </w:rPr>
            </w:pPr>
            <w:r w:rsidRPr="00F17484">
              <w:rPr>
                <w:noProof/>
                <w:sz w:val="20"/>
                <w:szCs w:val="20"/>
                <w:lang w:eastAsia="en-GB"/>
              </w:rPr>
              <w:drawing>
                <wp:inline distT="0" distB="0" distL="0" distR="0" wp14:anchorId="26D8D6F7" wp14:editId="67BB9007">
                  <wp:extent cx="533400" cy="59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5506" cy="594739"/>
                          </a:xfrm>
                          <a:prstGeom prst="rect">
                            <a:avLst/>
                          </a:prstGeom>
                        </pic:spPr>
                      </pic:pic>
                    </a:graphicData>
                  </a:graphic>
                </wp:inline>
              </w:drawing>
            </w:r>
          </w:p>
        </w:tc>
        <w:tc>
          <w:tcPr>
            <w:tcW w:w="1598" w:type="dxa"/>
            <w:vAlign w:val="center"/>
          </w:tcPr>
          <w:p w14:paraId="3160C971" w14:textId="77777777" w:rsidR="001124D1" w:rsidRPr="00F17484" w:rsidRDefault="001124D1" w:rsidP="00F84E58">
            <w:pPr>
              <w:jc w:val="center"/>
              <w:rPr>
                <w:b/>
                <w:sz w:val="20"/>
                <w:szCs w:val="20"/>
              </w:rPr>
            </w:pPr>
            <w:r w:rsidRPr="00F17484">
              <w:rPr>
                <w:b/>
                <w:sz w:val="20"/>
                <w:szCs w:val="20"/>
              </w:rPr>
              <w:t>Creative Media</w:t>
            </w:r>
          </w:p>
        </w:tc>
        <w:tc>
          <w:tcPr>
            <w:tcW w:w="12455" w:type="dxa"/>
            <w:vAlign w:val="center"/>
          </w:tcPr>
          <w:p w14:paraId="3EF814FB" w14:textId="77777777" w:rsidR="00F97D64" w:rsidRPr="00597E0D" w:rsidRDefault="00F97D64" w:rsidP="00F97D64">
            <w:pPr>
              <w:jc w:val="center"/>
              <w:rPr>
                <w:sz w:val="20"/>
                <w:szCs w:val="20"/>
              </w:rPr>
            </w:pPr>
            <w:r w:rsidRPr="00597E0D">
              <w:rPr>
                <w:sz w:val="20"/>
                <w:szCs w:val="20"/>
              </w:rPr>
              <w:t>Film studies</w:t>
            </w:r>
          </w:p>
          <w:p w14:paraId="63A5A3E0" w14:textId="4E49C8F5" w:rsidR="00DC5797" w:rsidRPr="00F17484" w:rsidRDefault="00F97D64" w:rsidP="00F97D64">
            <w:pPr>
              <w:jc w:val="center"/>
              <w:rPr>
                <w:sz w:val="20"/>
                <w:szCs w:val="20"/>
              </w:rPr>
            </w:pPr>
            <w:r w:rsidRPr="00597E0D">
              <w:rPr>
                <w:sz w:val="20"/>
                <w:szCs w:val="20"/>
              </w:rPr>
              <w:t>Preparing work for moderation</w:t>
            </w:r>
          </w:p>
        </w:tc>
      </w:tr>
      <w:tr w:rsidR="001124D1" w:rsidRPr="00F17484" w14:paraId="11AF0278" w14:textId="77777777" w:rsidTr="00A34CF5">
        <w:tc>
          <w:tcPr>
            <w:tcW w:w="1506" w:type="dxa"/>
            <w:vAlign w:val="center"/>
          </w:tcPr>
          <w:p w14:paraId="042093AC" w14:textId="77777777" w:rsidR="001124D1" w:rsidRPr="00F17484" w:rsidRDefault="001124D1" w:rsidP="00F84E58">
            <w:pPr>
              <w:jc w:val="center"/>
              <w:rPr>
                <w:sz w:val="20"/>
                <w:szCs w:val="20"/>
              </w:rPr>
            </w:pPr>
            <w:r w:rsidRPr="00F17484">
              <w:rPr>
                <w:noProof/>
                <w:sz w:val="20"/>
                <w:szCs w:val="20"/>
                <w:lang w:eastAsia="en-GB"/>
              </w:rPr>
              <w:lastRenderedPageBreak/>
              <w:drawing>
                <wp:inline distT="0" distB="0" distL="0" distR="0" wp14:anchorId="219155A1" wp14:editId="5F8EC958">
                  <wp:extent cx="725757" cy="543617"/>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5502" cy="543426"/>
                          </a:xfrm>
                          <a:prstGeom prst="rect">
                            <a:avLst/>
                          </a:prstGeom>
                        </pic:spPr>
                      </pic:pic>
                    </a:graphicData>
                  </a:graphic>
                </wp:inline>
              </w:drawing>
            </w:r>
          </w:p>
        </w:tc>
        <w:tc>
          <w:tcPr>
            <w:tcW w:w="1598" w:type="dxa"/>
            <w:vAlign w:val="center"/>
          </w:tcPr>
          <w:p w14:paraId="70CDD678" w14:textId="77777777" w:rsidR="001124D1" w:rsidRPr="00F17484" w:rsidRDefault="001124D1" w:rsidP="00F84E58">
            <w:pPr>
              <w:jc w:val="center"/>
              <w:rPr>
                <w:b/>
                <w:sz w:val="20"/>
                <w:szCs w:val="20"/>
              </w:rPr>
            </w:pPr>
            <w:r w:rsidRPr="00F17484">
              <w:rPr>
                <w:b/>
                <w:sz w:val="20"/>
                <w:szCs w:val="20"/>
              </w:rPr>
              <w:t>PHSCE</w:t>
            </w:r>
          </w:p>
        </w:tc>
        <w:tc>
          <w:tcPr>
            <w:tcW w:w="12455" w:type="dxa"/>
            <w:vAlign w:val="center"/>
          </w:tcPr>
          <w:p w14:paraId="17F6E1BC" w14:textId="23C0C9C4" w:rsidR="00F97D64" w:rsidRPr="00597E0D" w:rsidRDefault="00F97D64" w:rsidP="00F97D64">
            <w:pPr>
              <w:jc w:val="center"/>
              <w:rPr>
                <w:sz w:val="20"/>
                <w:szCs w:val="20"/>
              </w:rPr>
            </w:pPr>
            <w:r w:rsidRPr="00597E0D">
              <w:rPr>
                <w:sz w:val="20"/>
                <w:szCs w:val="20"/>
              </w:rPr>
              <w:t xml:space="preserve">Relationships and Sex education </w:t>
            </w:r>
          </w:p>
          <w:p w14:paraId="24775971" w14:textId="796D11A9" w:rsidR="00DC5797" w:rsidRPr="006C3ADA" w:rsidRDefault="00F97D64" w:rsidP="00F97D64">
            <w:pPr>
              <w:jc w:val="center"/>
              <w:rPr>
                <w:iCs/>
                <w:sz w:val="20"/>
                <w:szCs w:val="20"/>
              </w:rPr>
            </w:pPr>
            <w:r w:rsidRPr="00597E0D">
              <w:rPr>
                <w:sz w:val="20"/>
                <w:szCs w:val="20"/>
              </w:rPr>
              <w:t>Careers – what makes you tick personality test and job values</w:t>
            </w:r>
          </w:p>
        </w:tc>
      </w:tr>
      <w:tr w:rsidR="001124D1" w:rsidRPr="00F17484" w14:paraId="508F3348" w14:textId="77777777" w:rsidTr="00D36ACE">
        <w:tc>
          <w:tcPr>
            <w:tcW w:w="1506" w:type="dxa"/>
            <w:vAlign w:val="center"/>
          </w:tcPr>
          <w:p w14:paraId="01FE74D6" w14:textId="77777777" w:rsidR="001124D1" w:rsidRPr="00F17484" w:rsidRDefault="001124D1" w:rsidP="00F84E58">
            <w:pPr>
              <w:jc w:val="center"/>
              <w:rPr>
                <w:sz w:val="20"/>
                <w:szCs w:val="20"/>
              </w:rPr>
            </w:pPr>
            <w:r w:rsidRPr="00F17484">
              <w:rPr>
                <w:noProof/>
                <w:sz w:val="20"/>
                <w:szCs w:val="20"/>
                <w:lang w:eastAsia="en-GB"/>
              </w:rPr>
              <w:drawing>
                <wp:inline distT="0" distB="0" distL="0" distR="0" wp14:anchorId="03CF163B" wp14:editId="3A948012">
                  <wp:extent cx="678872" cy="713509"/>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4922" cy="719868"/>
                          </a:xfrm>
                          <a:prstGeom prst="rect">
                            <a:avLst/>
                          </a:prstGeom>
                        </pic:spPr>
                      </pic:pic>
                    </a:graphicData>
                  </a:graphic>
                </wp:inline>
              </w:drawing>
            </w:r>
          </w:p>
        </w:tc>
        <w:tc>
          <w:tcPr>
            <w:tcW w:w="1598" w:type="dxa"/>
            <w:vAlign w:val="center"/>
          </w:tcPr>
          <w:p w14:paraId="19D4F4E9" w14:textId="77777777" w:rsidR="001124D1" w:rsidRPr="00F17484" w:rsidRDefault="001124D1" w:rsidP="00F84E58">
            <w:pPr>
              <w:jc w:val="center"/>
              <w:rPr>
                <w:b/>
                <w:sz w:val="20"/>
                <w:szCs w:val="20"/>
              </w:rPr>
            </w:pPr>
            <w:r w:rsidRPr="00F17484">
              <w:rPr>
                <w:b/>
                <w:sz w:val="20"/>
                <w:szCs w:val="20"/>
              </w:rPr>
              <w:t>RE</w:t>
            </w:r>
          </w:p>
        </w:tc>
        <w:tc>
          <w:tcPr>
            <w:tcW w:w="12455" w:type="dxa"/>
            <w:vAlign w:val="center"/>
          </w:tcPr>
          <w:p w14:paraId="6CBAAD17" w14:textId="41A1E535" w:rsidR="00737CAD" w:rsidRPr="00F17484" w:rsidRDefault="00353733" w:rsidP="00F97D64">
            <w:pPr>
              <w:jc w:val="center"/>
              <w:rPr>
                <w:sz w:val="20"/>
                <w:szCs w:val="20"/>
              </w:rPr>
            </w:pPr>
            <w:r w:rsidRPr="00597E0D">
              <w:rPr>
                <w:sz w:val="20"/>
                <w:szCs w:val="20"/>
              </w:rPr>
              <w:t>Year 10:  Christianity: Where do we belong?</w:t>
            </w:r>
          </w:p>
        </w:tc>
      </w:tr>
      <w:tr w:rsidR="001124D1" w:rsidRPr="00F17484" w14:paraId="4245C2DA" w14:textId="77777777" w:rsidTr="00012E7A">
        <w:tc>
          <w:tcPr>
            <w:tcW w:w="1506" w:type="dxa"/>
            <w:vAlign w:val="center"/>
          </w:tcPr>
          <w:p w14:paraId="20AF289A" w14:textId="77777777" w:rsidR="001124D1" w:rsidRPr="00F17484" w:rsidRDefault="001124D1" w:rsidP="009E2ABA">
            <w:pPr>
              <w:jc w:val="center"/>
              <w:rPr>
                <w:noProof/>
                <w:sz w:val="20"/>
                <w:szCs w:val="20"/>
                <w:lang w:eastAsia="en-GB"/>
              </w:rPr>
            </w:pPr>
            <w:r w:rsidRPr="00F17484">
              <w:rPr>
                <w:noProof/>
                <w:sz w:val="20"/>
                <w:szCs w:val="20"/>
                <w:lang w:eastAsia="en-GB"/>
              </w:rPr>
              <w:drawing>
                <wp:inline distT="0" distB="0" distL="0" distR="0" wp14:anchorId="6E01F393" wp14:editId="5BEA41B7">
                  <wp:extent cx="385010" cy="548763"/>
                  <wp:effectExtent l="0" t="0" r="0" b="3810"/>
                  <wp:docPr id="15" name="Picture 15" descr="\\nas\ASH_UserTFr$\ASHOgburnC\Documents\My Pictures\Curriculum\animal ca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SH_UserTFr$\ASHOgburnC\Documents\My Pictures\Curriculum\animal care.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6982" cy="551573"/>
                          </a:xfrm>
                          <a:prstGeom prst="rect">
                            <a:avLst/>
                          </a:prstGeom>
                          <a:noFill/>
                          <a:ln>
                            <a:noFill/>
                          </a:ln>
                        </pic:spPr>
                      </pic:pic>
                    </a:graphicData>
                  </a:graphic>
                </wp:inline>
              </w:drawing>
            </w:r>
          </w:p>
        </w:tc>
        <w:tc>
          <w:tcPr>
            <w:tcW w:w="1598" w:type="dxa"/>
          </w:tcPr>
          <w:p w14:paraId="7AB54E72" w14:textId="77777777" w:rsidR="001124D1" w:rsidRPr="00F17484" w:rsidRDefault="001124D1" w:rsidP="009E2ABA">
            <w:pPr>
              <w:jc w:val="center"/>
              <w:rPr>
                <w:b/>
                <w:sz w:val="20"/>
                <w:szCs w:val="20"/>
              </w:rPr>
            </w:pPr>
          </w:p>
          <w:p w14:paraId="188F5597" w14:textId="77777777" w:rsidR="001124D1" w:rsidRPr="00F17484" w:rsidRDefault="001124D1" w:rsidP="00180A9E">
            <w:pPr>
              <w:jc w:val="center"/>
              <w:rPr>
                <w:b/>
                <w:sz w:val="20"/>
                <w:szCs w:val="20"/>
              </w:rPr>
            </w:pPr>
            <w:r w:rsidRPr="00F17484">
              <w:rPr>
                <w:b/>
                <w:sz w:val="20"/>
                <w:szCs w:val="20"/>
              </w:rPr>
              <w:t>Animal Care</w:t>
            </w:r>
          </w:p>
        </w:tc>
        <w:tc>
          <w:tcPr>
            <w:tcW w:w="12455" w:type="dxa"/>
            <w:vAlign w:val="center"/>
          </w:tcPr>
          <w:p w14:paraId="271FCF3C" w14:textId="77777777" w:rsidR="00F97D64" w:rsidRPr="00597E0D" w:rsidRDefault="00F97D64" w:rsidP="00F97D64">
            <w:pPr>
              <w:jc w:val="center"/>
              <w:rPr>
                <w:sz w:val="20"/>
                <w:szCs w:val="20"/>
              </w:rPr>
            </w:pPr>
            <w:proofErr w:type="spellStart"/>
            <w:r w:rsidRPr="00597E0D">
              <w:rPr>
                <w:sz w:val="20"/>
                <w:szCs w:val="20"/>
              </w:rPr>
              <w:t>Asdan</w:t>
            </w:r>
            <w:proofErr w:type="spellEnd"/>
            <w:r w:rsidRPr="00597E0D">
              <w:rPr>
                <w:sz w:val="20"/>
                <w:szCs w:val="20"/>
              </w:rPr>
              <w:t>- Short Course-</w:t>
            </w:r>
          </w:p>
          <w:p w14:paraId="3F588727" w14:textId="0A5DFE80" w:rsidR="001124D1" w:rsidRPr="00F17484" w:rsidRDefault="00F97D64" w:rsidP="00F97D64">
            <w:pPr>
              <w:jc w:val="center"/>
              <w:rPr>
                <w:sz w:val="20"/>
                <w:szCs w:val="20"/>
              </w:rPr>
            </w:pPr>
            <w:r w:rsidRPr="00597E0D">
              <w:rPr>
                <w:sz w:val="20"/>
                <w:szCs w:val="20"/>
              </w:rPr>
              <w:t>Animals In Trouble</w:t>
            </w:r>
          </w:p>
        </w:tc>
      </w:tr>
      <w:tr w:rsidR="001124D1" w:rsidRPr="009340D8" w14:paraId="7A008E48" w14:textId="77777777" w:rsidTr="00597500">
        <w:tc>
          <w:tcPr>
            <w:tcW w:w="1506" w:type="dxa"/>
            <w:vAlign w:val="center"/>
          </w:tcPr>
          <w:p w14:paraId="7F19EC74" w14:textId="1B451488" w:rsidR="001124D1" w:rsidRPr="00F17484" w:rsidRDefault="006C3ADA" w:rsidP="006C3ADA">
            <w:pPr>
              <w:jc w:val="center"/>
              <w:rPr>
                <w:noProof/>
                <w:color w:val="0000FF"/>
                <w:lang w:eastAsia="en-GB"/>
              </w:rPr>
            </w:pPr>
            <w:r>
              <w:rPr>
                <w:noProof/>
                <w:color w:val="0000FF"/>
                <w:lang w:eastAsia="en-GB"/>
              </w:rPr>
              <w:drawing>
                <wp:anchor distT="0" distB="0" distL="114300" distR="114300" simplePos="0" relativeHeight="251657728" behindDoc="0" locked="0" layoutInCell="1" allowOverlap="1" wp14:anchorId="33F8284B" wp14:editId="6D8AC849">
                  <wp:simplePos x="0" y="0"/>
                  <wp:positionH relativeFrom="column">
                    <wp:posOffset>123825</wp:posOffset>
                  </wp:positionH>
                  <wp:positionV relativeFrom="paragraph">
                    <wp:posOffset>174625</wp:posOffset>
                  </wp:positionV>
                  <wp:extent cx="567055" cy="560705"/>
                  <wp:effectExtent l="0" t="0" r="444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055" cy="560705"/>
                          </a:xfrm>
                          <a:prstGeom prst="rect">
                            <a:avLst/>
                          </a:prstGeom>
                          <a:noFill/>
                        </pic:spPr>
                      </pic:pic>
                    </a:graphicData>
                  </a:graphic>
                  <wp14:sizeRelH relativeFrom="page">
                    <wp14:pctWidth>0</wp14:pctWidth>
                  </wp14:sizeRelH>
                  <wp14:sizeRelV relativeFrom="page">
                    <wp14:pctHeight>0</wp14:pctHeight>
                  </wp14:sizeRelV>
                </wp:anchor>
              </w:drawing>
            </w:r>
          </w:p>
        </w:tc>
        <w:tc>
          <w:tcPr>
            <w:tcW w:w="1598" w:type="dxa"/>
          </w:tcPr>
          <w:p w14:paraId="20910A1E" w14:textId="77777777" w:rsidR="001124D1" w:rsidRPr="00F17484" w:rsidRDefault="001124D1" w:rsidP="00F84E58">
            <w:pPr>
              <w:jc w:val="center"/>
              <w:rPr>
                <w:b/>
                <w:sz w:val="20"/>
                <w:szCs w:val="20"/>
              </w:rPr>
            </w:pPr>
          </w:p>
          <w:p w14:paraId="4B15ABF0" w14:textId="3A100959" w:rsidR="001124D1" w:rsidRDefault="00DC5797" w:rsidP="00F84E58">
            <w:pPr>
              <w:jc w:val="center"/>
              <w:rPr>
                <w:b/>
                <w:sz w:val="20"/>
                <w:szCs w:val="20"/>
              </w:rPr>
            </w:pPr>
            <w:r>
              <w:rPr>
                <w:b/>
                <w:sz w:val="20"/>
                <w:szCs w:val="20"/>
              </w:rPr>
              <w:t>Preparation for work</w:t>
            </w:r>
          </w:p>
          <w:p w14:paraId="45F4CCFA" w14:textId="77777777" w:rsidR="006C3ADA" w:rsidRDefault="006C3ADA" w:rsidP="00F84E58">
            <w:pPr>
              <w:jc w:val="center"/>
              <w:rPr>
                <w:b/>
                <w:sz w:val="20"/>
                <w:szCs w:val="20"/>
              </w:rPr>
            </w:pPr>
          </w:p>
          <w:p w14:paraId="773DE18F" w14:textId="19720349" w:rsidR="006C3ADA" w:rsidRPr="00F17484" w:rsidRDefault="006C3ADA" w:rsidP="00F84E58">
            <w:pPr>
              <w:jc w:val="center"/>
              <w:rPr>
                <w:b/>
                <w:sz w:val="20"/>
                <w:szCs w:val="20"/>
              </w:rPr>
            </w:pPr>
          </w:p>
        </w:tc>
        <w:tc>
          <w:tcPr>
            <w:tcW w:w="12455" w:type="dxa"/>
            <w:vAlign w:val="center"/>
          </w:tcPr>
          <w:p w14:paraId="4D3BCFBA" w14:textId="77777777" w:rsidR="001124D1" w:rsidRPr="00F17484" w:rsidRDefault="001124D1" w:rsidP="00F84E58">
            <w:pPr>
              <w:jc w:val="center"/>
              <w:rPr>
                <w:sz w:val="20"/>
                <w:szCs w:val="20"/>
              </w:rPr>
            </w:pPr>
          </w:p>
          <w:p w14:paraId="049E4542" w14:textId="1F33E925" w:rsidR="001124D1" w:rsidRPr="00F17484" w:rsidRDefault="00F97D64" w:rsidP="00F84E58">
            <w:pPr>
              <w:jc w:val="center"/>
              <w:rPr>
                <w:sz w:val="20"/>
                <w:szCs w:val="20"/>
              </w:rPr>
            </w:pPr>
            <w:proofErr w:type="gramStart"/>
            <w:r w:rsidRPr="00597E0D">
              <w:rPr>
                <w:sz w:val="20"/>
                <w:szCs w:val="20"/>
              </w:rPr>
              <w:t>WJEC  -</w:t>
            </w:r>
            <w:proofErr w:type="gramEnd"/>
            <w:r w:rsidRPr="00597E0D">
              <w:rPr>
                <w:sz w:val="20"/>
                <w:szCs w:val="20"/>
              </w:rPr>
              <w:t xml:space="preserve"> Practical project – Storage unit</w:t>
            </w:r>
          </w:p>
          <w:p w14:paraId="25CE64DF" w14:textId="77777777" w:rsidR="001124D1" w:rsidRPr="00F17484" w:rsidRDefault="001124D1" w:rsidP="001124D1">
            <w:pPr>
              <w:jc w:val="center"/>
              <w:rPr>
                <w:sz w:val="20"/>
                <w:lang w:val="en"/>
              </w:rPr>
            </w:pPr>
          </w:p>
        </w:tc>
      </w:tr>
      <w:tr w:rsidR="00CC1D74" w:rsidRPr="009340D8" w14:paraId="6FC07B23" w14:textId="77777777" w:rsidTr="00597500">
        <w:tc>
          <w:tcPr>
            <w:tcW w:w="1506" w:type="dxa"/>
            <w:vAlign w:val="center"/>
          </w:tcPr>
          <w:p w14:paraId="66EC24C2" w14:textId="7B3B55B6" w:rsidR="00CC1D74" w:rsidRDefault="00B84D43" w:rsidP="00F84E58">
            <w:pPr>
              <w:jc w:val="center"/>
              <w:rPr>
                <w:noProof/>
                <w:color w:val="0000FF"/>
                <w:lang w:eastAsia="en-GB"/>
              </w:rPr>
            </w:pPr>
            <w:r>
              <w:rPr>
                <w:noProof/>
                <w:color w:val="0000FF"/>
                <w:lang w:eastAsia="en-GB"/>
              </w:rPr>
              <w:drawing>
                <wp:inline distT="0" distB="0" distL="0" distR="0" wp14:anchorId="67546896" wp14:editId="13E60ADC">
                  <wp:extent cx="725170" cy="5365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5170" cy="536575"/>
                          </a:xfrm>
                          <a:prstGeom prst="rect">
                            <a:avLst/>
                          </a:prstGeom>
                          <a:noFill/>
                        </pic:spPr>
                      </pic:pic>
                    </a:graphicData>
                  </a:graphic>
                </wp:inline>
              </w:drawing>
            </w:r>
          </w:p>
        </w:tc>
        <w:tc>
          <w:tcPr>
            <w:tcW w:w="1598" w:type="dxa"/>
          </w:tcPr>
          <w:p w14:paraId="0EFE5FC5" w14:textId="77777777" w:rsidR="00CC1D74" w:rsidRDefault="00CC1D74" w:rsidP="00F84E58">
            <w:pPr>
              <w:jc w:val="center"/>
              <w:rPr>
                <w:b/>
                <w:sz w:val="20"/>
                <w:szCs w:val="20"/>
              </w:rPr>
            </w:pPr>
            <w:r>
              <w:rPr>
                <w:b/>
                <w:sz w:val="20"/>
                <w:szCs w:val="20"/>
              </w:rPr>
              <w:t>Duke of Edinburgh</w:t>
            </w:r>
          </w:p>
          <w:p w14:paraId="2FBF8ECB" w14:textId="77777777" w:rsidR="00CC1D74" w:rsidRDefault="00CC1D74" w:rsidP="00F84E58">
            <w:pPr>
              <w:jc w:val="center"/>
              <w:rPr>
                <w:b/>
                <w:sz w:val="20"/>
                <w:szCs w:val="20"/>
              </w:rPr>
            </w:pPr>
          </w:p>
          <w:p w14:paraId="0C4B17D9" w14:textId="4FACB599" w:rsidR="00CC1D74" w:rsidRDefault="00CC1D74" w:rsidP="00F84E58">
            <w:pPr>
              <w:jc w:val="center"/>
              <w:rPr>
                <w:b/>
                <w:sz w:val="20"/>
                <w:szCs w:val="20"/>
              </w:rPr>
            </w:pPr>
          </w:p>
        </w:tc>
        <w:tc>
          <w:tcPr>
            <w:tcW w:w="12455" w:type="dxa"/>
            <w:vAlign w:val="center"/>
          </w:tcPr>
          <w:p w14:paraId="6CE78C2D" w14:textId="77777777" w:rsidR="00F97D64" w:rsidRPr="00597E0D" w:rsidRDefault="00F97D64" w:rsidP="00F97D64">
            <w:pPr>
              <w:jc w:val="center"/>
              <w:rPr>
                <w:sz w:val="20"/>
                <w:lang w:val="en"/>
              </w:rPr>
            </w:pPr>
            <w:bookmarkStart w:id="0" w:name="_GoBack"/>
            <w:bookmarkEnd w:id="0"/>
            <w:r w:rsidRPr="00597E0D">
              <w:rPr>
                <w:sz w:val="20"/>
                <w:lang w:val="en"/>
              </w:rPr>
              <w:t>Section 4 - Preparation for Expedition</w:t>
            </w:r>
          </w:p>
          <w:p w14:paraId="09F98B58" w14:textId="77777777" w:rsidR="00F97D64" w:rsidRPr="00597E0D" w:rsidRDefault="00F97D64" w:rsidP="00F97D64">
            <w:pPr>
              <w:jc w:val="center"/>
              <w:rPr>
                <w:sz w:val="20"/>
                <w:lang w:val="en"/>
              </w:rPr>
            </w:pPr>
          </w:p>
          <w:p w14:paraId="45635F26" w14:textId="77777777" w:rsidR="00F97D64" w:rsidRPr="00F17484" w:rsidRDefault="00F97D64" w:rsidP="00F97D64">
            <w:pPr>
              <w:jc w:val="center"/>
              <w:rPr>
                <w:sz w:val="20"/>
                <w:lang w:val="en"/>
              </w:rPr>
            </w:pPr>
            <w:r w:rsidRPr="00597E0D">
              <w:rPr>
                <w:sz w:val="20"/>
                <w:lang w:val="en"/>
              </w:rPr>
              <w:t>Expedition – Overnight camp</w:t>
            </w:r>
          </w:p>
          <w:p w14:paraId="37DE8C7D" w14:textId="2583EC3C" w:rsidR="00B84D43" w:rsidRPr="00B84D43" w:rsidRDefault="00B84D43" w:rsidP="00F84E58">
            <w:pPr>
              <w:jc w:val="center"/>
              <w:rPr>
                <w:sz w:val="20"/>
                <w:szCs w:val="20"/>
              </w:rPr>
            </w:pPr>
          </w:p>
        </w:tc>
      </w:tr>
    </w:tbl>
    <w:p w14:paraId="025F671B" w14:textId="77777777" w:rsidR="004F4B69" w:rsidRDefault="004F4B69"/>
    <w:sectPr w:rsidR="004F4B69" w:rsidSect="00F84E58">
      <w:headerReference w:type="default" r:id="rId21"/>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A0A58" w14:textId="77777777" w:rsidR="00EE47FC" w:rsidRDefault="00EE47FC" w:rsidP="004273C8">
      <w:pPr>
        <w:spacing w:after="0" w:line="240" w:lineRule="auto"/>
      </w:pPr>
      <w:r>
        <w:separator/>
      </w:r>
    </w:p>
  </w:endnote>
  <w:endnote w:type="continuationSeparator" w:id="0">
    <w:p w14:paraId="572E9A7D" w14:textId="77777777" w:rsidR="00EE47FC" w:rsidRDefault="00EE47FC" w:rsidP="0042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fault -">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73A95" w14:textId="77777777" w:rsidR="00EE47FC" w:rsidRDefault="00EE47FC" w:rsidP="004273C8">
      <w:pPr>
        <w:spacing w:after="0" w:line="240" w:lineRule="auto"/>
      </w:pPr>
      <w:r>
        <w:separator/>
      </w:r>
    </w:p>
  </w:footnote>
  <w:footnote w:type="continuationSeparator" w:id="0">
    <w:p w14:paraId="378DAAFB" w14:textId="77777777" w:rsidR="00EE47FC" w:rsidRDefault="00EE47FC" w:rsidP="0042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0765" w14:textId="0D9DA130" w:rsidR="004F4B69" w:rsidRPr="004273C8" w:rsidRDefault="004F4B69" w:rsidP="004273C8">
    <w:pPr>
      <w:pStyle w:val="Header"/>
      <w:jc w:val="center"/>
      <w:rPr>
        <w:sz w:val="32"/>
        <w:szCs w:val="32"/>
      </w:rPr>
    </w:pPr>
    <w:r>
      <w:rPr>
        <w:sz w:val="32"/>
        <w:szCs w:val="32"/>
      </w:rPr>
      <w:t>Year 10 CURRICULUM OVERVIEW</w:t>
    </w:r>
    <w:r w:rsidR="00F97D64">
      <w:rPr>
        <w:sz w:val="32"/>
        <w:szCs w:val="32"/>
      </w:rPr>
      <w:t xml:space="preserve"> SUMMER</w:t>
    </w:r>
    <w:r w:rsidR="001124D1">
      <w:rPr>
        <w:sz w:val="32"/>
        <w:szCs w:val="32"/>
      </w:rPr>
      <w:t xml:space="preserve"> TERM</w:t>
    </w:r>
    <w:r>
      <w:rPr>
        <w:sz w:val="32"/>
        <w:szCs w:val="32"/>
      </w:rPr>
      <w:t xml:space="preserve"> </w:t>
    </w:r>
    <w:r w:rsidR="0049626B">
      <w:rPr>
        <w:sz w:val="32"/>
        <w:szCs w:val="32"/>
      </w:rPr>
      <w:t>20</w:t>
    </w:r>
    <w:r w:rsidR="00597E0D">
      <w:rPr>
        <w:sz w:val="32"/>
        <w:szCs w:val="32"/>
      </w:rPr>
      <w:t>22-23</w:t>
    </w:r>
  </w:p>
  <w:p w14:paraId="00A46C69" w14:textId="77777777" w:rsidR="004F4B69" w:rsidRDefault="004F4B69" w:rsidP="004273C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C8"/>
    <w:rsid w:val="00032040"/>
    <w:rsid w:val="000451F4"/>
    <w:rsid w:val="00046F1A"/>
    <w:rsid w:val="000919A0"/>
    <w:rsid w:val="000A0814"/>
    <w:rsid w:val="000B4AA1"/>
    <w:rsid w:val="00107387"/>
    <w:rsid w:val="001124D1"/>
    <w:rsid w:val="0012110E"/>
    <w:rsid w:val="00124748"/>
    <w:rsid w:val="001424F3"/>
    <w:rsid w:val="00180A9E"/>
    <w:rsid w:val="00183B65"/>
    <w:rsid w:val="001F1388"/>
    <w:rsid w:val="00210CD5"/>
    <w:rsid w:val="0021285F"/>
    <w:rsid w:val="0021779E"/>
    <w:rsid w:val="00220E64"/>
    <w:rsid w:val="00221DF5"/>
    <w:rsid w:val="00236727"/>
    <w:rsid w:val="002B238F"/>
    <w:rsid w:val="002C3017"/>
    <w:rsid w:val="002E0EF4"/>
    <w:rsid w:val="002F5DC7"/>
    <w:rsid w:val="003109CC"/>
    <w:rsid w:val="00323C4D"/>
    <w:rsid w:val="0034774C"/>
    <w:rsid w:val="00351DA9"/>
    <w:rsid w:val="00353733"/>
    <w:rsid w:val="003758AD"/>
    <w:rsid w:val="003A1E7C"/>
    <w:rsid w:val="004006BF"/>
    <w:rsid w:val="0041716A"/>
    <w:rsid w:val="004273C8"/>
    <w:rsid w:val="00475839"/>
    <w:rsid w:val="00483EBD"/>
    <w:rsid w:val="0049626B"/>
    <w:rsid w:val="004A25DC"/>
    <w:rsid w:val="004A4B6E"/>
    <w:rsid w:val="004C1AF6"/>
    <w:rsid w:val="004E6B93"/>
    <w:rsid w:val="004F4554"/>
    <w:rsid w:val="004F4B69"/>
    <w:rsid w:val="0057414C"/>
    <w:rsid w:val="005767D4"/>
    <w:rsid w:val="00597E0D"/>
    <w:rsid w:val="005D048F"/>
    <w:rsid w:val="005E47BE"/>
    <w:rsid w:val="00632F28"/>
    <w:rsid w:val="0063513D"/>
    <w:rsid w:val="0065448E"/>
    <w:rsid w:val="006961E3"/>
    <w:rsid w:val="006A4AAF"/>
    <w:rsid w:val="006C3386"/>
    <w:rsid w:val="006C3ADA"/>
    <w:rsid w:val="006C5BE2"/>
    <w:rsid w:val="006D0A10"/>
    <w:rsid w:val="007018D7"/>
    <w:rsid w:val="00702F54"/>
    <w:rsid w:val="00725B00"/>
    <w:rsid w:val="00731144"/>
    <w:rsid w:val="007350D2"/>
    <w:rsid w:val="00737CAD"/>
    <w:rsid w:val="00745F3B"/>
    <w:rsid w:val="00774132"/>
    <w:rsid w:val="00794EF4"/>
    <w:rsid w:val="007C2EA2"/>
    <w:rsid w:val="007D23B9"/>
    <w:rsid w:val="007E1046"/>
    <w:rsid w:val="008007D9"/>
    <w:rsid w:val="0080758C"/>
    <w:rsid w:val="00831129"/>
    <w:rsid w:val="008722F1"/>
    <w:rsid w:val="00876A23"/>
    <w:rsid w:val="008B2E48"/>
    <w:rsid w:val="008B688E"/>
    <w:rsid w:val="008B6D22"/>
    <w:rsid w:val="008C5131"/>
    <w:rsid w:val="008F4A7E"/>
    <w:rsid w:val="008F7487"/>
    <w:rsid w:val="0090568D"/>
    <w:rsid w:val="009058B9"/>
    <w:rsid w:val="009157A6"/>
    <w:rsid w:val="00962FB7"/>
    <w:rsid w:val="0098568A"/>
    <w:rsid w:val="00993C6F"/>
    <w:rsid w:val="009C5A5C"/>
    <w:rsid w:val="009D41EC"/>
    <w:rsid w:val="009D7408"/>
    <w:rsid w:val="009E2ABA"/>
    <w:rsid w:val="009E768D"/>
    <w:rsid w:val="00A235AB"/>
    <w:rsid w:val="00A3713B"/>
    <w:rsid w:val="00A447C1"/>
    <w:rsid w:val="00A45E31"/>
    <w:rsid w:val="00A70E3D"/>
    <w:rsid w:val="00A716F2"/>
    <w:rsid w:val="00A93D92"/>
    <w:rsid w:val="00AB58DB"/>
    <w:rsid w:val="00AB6A2D"/>
    <w:rsid w:val="00AC1CA1"/>
    <w:rsid w:val="00AD07B3"/>
    <w:rsid w:val="00AD3330"/>
    <w:rsid w:val="00AE2BE6"/>
    <w:rsid w:val="00B14703"/>
    <w:rsid w:val="00B1592F"/>
    <w:rsid w:val="00B30C57"/>
    <w:rsid w:val="00B84D43"/>
    <w:rsid w:val="00BA7576"/>
    <w:rsid w:val="00BC1877"/>
    <w:rsid w:val="00BD477C"/>
    <w:rsid w:val="00BE42C7"/>
    <w:rsid w:val="00C6691A"/>
    <w:rsid w:val="00C749E6"/>
    <w:rsid w:val="00CC1D74"/>
    <w:rsid w:val="00CD24AA"/>
    <w:rsid w:val="00CD2DB2"/>
    <w:rsid w:val="00D223F1"/>
    <w:rsid w:val="00D72C3F"/>
    <w:rsid w:val="00D74D91"/>
    <w:rsid w:val="00DC3A43"/>
    <w:rsid w:val="00DC5797"/>
    <w:rsid w:val="00DD4F17"/>
    <w:rsid w:val="00DD542B"/>
    <w:rsid w:val="00DD5B98"/>
    <w:rsid w:val="00DE1EB3"/>
    <w:rsid w:val="00E35A1F"/>
    <w:rsid w:val="00E5021C"/>
    <w:rsid w:val="00E57B2A"/>
    <w:rsid w:val="00E73D6A"/>
    <w:rsid w:val="00EC5D51"/>
    <w:rsid w:val="00EE47FC"/>
    <w:rsid w:val="00F02FEA"/>
    <w:rsid w:val="00F17484"/>
    <w:rsid w:val="00F2796E"/>
    <w:rsid w:val="00F3721A"/>
    <w:rsid w:val="00F53F0A"/>
    <w:rsid w:val="00F84E58"/>
    <w:rsid w:val="00F947B8"/>
    <w:rsid w:val="00F97D64"/>
    <w:rsid w:val="00FA1ADB"/>
    <w:rsid w:val="00FA4D8B"/>
    <w:rsid w:val="00FC7C20"/>
    <w:rsid w:val="00FD7049"/>
    <w:rsid w:val="00FD7855"/>
    <w:rsid w:val="00FE4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ED5D"/>
  <w15:docId w15:val="{734416EC-E635-4815-A552-A4D1D1A0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C8"/>
    <w:rPr>
      <w:rFonts w:ascii="Tahoma" w:hAnsi="Tahoma" w:cs="Tahoma"/>
      <w:sz w:val="16"/>
      <w:szCs w:val="16"/>
    </w:rPr>
  </w:style>
  <w:style w:type="paragraph" w:styleId="Header">
    <w:name w:val="header"/>
    <w:basedOn w:val="Normal"/>
    <w:link w:val="HeaderChar"/>
    <w:uiPriority w:val="99"/>
    <w:unhideWhenUsed/>
    <w:rsid w:val="0042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3C8"/>
  </w:style>
  <w:style w:type="paragraph" w:styleId="Footer">
    <w:name w:val="footer"/>
    <w:basedOn w:val="Normal"/>
    <w:link w:val="FooterChar"/>
    <w:uiPriority w:val="99"/>
    <w:unhideWhenUsed/>
    <w:rsid w:val="0042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C8"/>
  </w:style>
  <w:style w:type="character" w:styleId="Hyperlink">
    <w:name w:val="Hyperlink"/>
    <w:basedOn w:val="DefaultParagraphFont"/>
    <w:uiPriority w:val="99"/>
    <w:semiHidden/>
    <w:unhideWhenUsed/>
    <w:rsid w:val="000B4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55</cp:revision>
  <cp:lastPrinted>2019-09-04T09:24:00Z</cp:lastPrinted>
  <dcterms:created xsi:type="dcterms:W3CDTF">2021-03-30T08:57:00Z</dcterms:created>
  <dcterms:modified xsi:type="dcterms:W3CDTF">2023-06-23T11:09:00Z</dcterms:modified>
</cp:coreProperties>
</file>