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page" w:tblpX="721" w:tblpY="-613"/>
        <w:tblW w:w="15559" w:type="dxa"/>
        <w:tblLook w:val="04A0" w:firstRow="1" w:lastRow="0" w:firstColumn="1" w:lastColumn="0" w:noHBand="0" w:noVBand="1"/>
      </w:tblPr>
      <w:tblGrid>
        <w:gridCol w:w="1686"/>
        <w:gridCol w:w="1593"/>
        <w:gridCol w:w="12280"/>
      </w:tblGrid>
      <w:tr w:rsidR="00564E03" w:rsidRPr="00AC466F" w14:paraId="3DD6F30E" w14:textId="77777777" w:rsidTr="007F64FE">
        <w:tc>
          <w:tcPr>
            <w:tcW w:w="3279" w:type="dxa"/>
            <w:gridSpan w:val="2"/>
            <w:shd w:val="clear" w:color="auto" w:fill="FDE9D9" w:themeFill="accent6" w:themeFillTint="33"/>
            <w:vAlign w:val="center"/>
          </w:tcPr>
          <w:p w14:paraId="0C438C68" w14:textId="77777777" w:rsidR="00564E03" w:rsidRPr="009340D8" w:rsidRDefault="00564E03" w:rsidP="001A6CA3">
            <w:pPr>
              <w:jc w:val="center"/>
              <w:rPr>
                <w:b/>
                <w:sz w:val="20"/>
                <w:szCs w:val="20"/>
              </w:rPr>
            </w:pPr>
          </w:p>
          <w:p w14:paraId="166E30B9" w14:textId="77777777" w:rsidR="00564E03" w:rsidRPr="00AC466F" w:rsidRDefault="00564E03" w:rsidP="001A6CA3">
            <w:pPr>
              <w:jc w:val="center"/>
              <w:rPr>
                <w:b/>
                <w:sz w:val="20"/>
                <w:szCs w:val="20"/>
              </w:rPr>
            </w:pPr>
            <w:r w:rsidRPr="00AC466F">
              <w:rPr>
                <w:b/>
                <w:sz w:val="20"/>
                <w:szCs w:val="20"/>
              </w:rPr>
              <w:t>YEAR 14</w:t>
            </w:r>
          </w:p>
          <w:p w14:paraId="1C4FF2DD" w14:textId="77777777" w:rsidR="00564E03" w:rsidRPr="00AC466F" w:rsidRDefault="00564E03" w:rsidP="001A6CA3">
            <w:pPr>
              <w:jc w:val="center"/>
              <w:rPr>
                <w:b/>
                <w:sz w:val="20"/>
                <w:szCs w:val="20"/>
              </w:rPr>
            </w:pPr>
          </w:p>
        </w:tc>
        <w:tc>
          <w:tcPr>
            <w:tcW w:w="12280" w:type="dxa"/>
            <w:shd w:val="clear" w:color="auto" w:fill="FDE9D9" w:themeFill="accent6" w:themeFillTint="33"/>
            <w:vAlign w:val="center"/>
          </w:tcPr>
          <w:p w14:paraId="3E202687" w14:textId="77777777" w:rsidR="00564E03" w:rsidRDefault="00564E03" w:rsidP="001A6CA3">
            <w:pPr>
              <w:jc w:val="center"/>
              <w:rPr>
                <w:b/>
                <w:sz w:val="20"/>
                <w:szCs w:val="20"/>
              </w:rPr>
            </w:pPr>
          </w:p>
          <w:p w14:paraId="0165EC00" w14:textId="24957E75" w:rsidR="00564E03" w:rsidRPr="00AC466F" w:rsidRDefault="003D6890" w:rsidP="001A6CA3">
            <w:pPr>
              <w:jc w:val="center"/>
              <w:rPr>
                <w:b/>
                <w:sz w:val="20"/>
                <w:szCs w:val="20"/>
              </w:rPr>
            </w:pPr>
            <w:r>
              <w:rPr>
                <w:b/>
                <w:sz w:val="20"/>
                <w:szCs w:val="20"/>
              </w:rPr>
              <w:t>Spring</w:t>
            </w:r>
          </w:p>
          <w:p w14:paraId="5D8B2352" w14:textId="77777777" w:rsidR="00564E03" w:rsidRPr="00AC466F" w:rsidRDefault="00564E03" w:rsidP="00564E03">
            <w:pPr>
              <w:rPr>
                <w:b/>
                <w:sz w:val="20"/>
                <w:szCs w:val="20"/>
              </w:rPr>
            </w:pPr>
          </w:p>
        </w:tc>
      </w:tr>
      <w:tr w:rsidR="004273C8" w:rsidRPr="00AC466F" w14:paraId="3C28B54E" w14:textId="77777777" w:rsidTr="005726BC">
        <w:tc>
          <w:tcPr>
            <w:tcW w:w="1686" w:type="dxa"/>
          </w:tcPr>
          <w:p w14:paraId="7A3739FF" w14:textId="77777777" w:rsidR="004273C8" w:rsidRPr="00AC466F" w:rsidRDefault="004273C8" w:rsidP="001A6CA3">
            <w:pPr>
              <w:jc w:val="center"/>
              <w:rPr>
                <w:sz w:val="20"/>
                <w:szCs w:val="20"/>
              </w:rPr>
            </w:pPr>
            <w:r w:rsidRPr="00AC466F">
              <w:rPr>
                <w:noProof/>
                <w:sz w:val="20"/>
                <w:szCs w:val="20"/>
                <w:lang w:eastAsia="en-GB"/>
              </w:rPr>
              <w:drawing>
                <wp:inline distT="0" distB="0" distL="0" distR="0" wp14:anchorId="1CC2F326" wp14:editId="7DF6CAFF">
                  <wp:extent cx="609327" cy="49876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147" cy="499435"/>
                          </a:xfrm>
                          <a:prstGeom prst="rect">
                            <a:avLst/>
                          </a:prstGeom>
                        </pic:spPr>
                      </pic:pic>
                    </a:graphicData>
                  </a:graphic>
                </wp:inline>
              </w:drawing>
            </w:r>
          </w:p>
        </w:tc>
        <w:tc>
          <w:tcPr>
            <w:tcW w:w="1593" w:type="dxa"/>
            <w:vAlign w:val="center"/>
          </w:tcPr>
          <w:p w14:paraId="33B8EAA4" w14:textId="77777777" w:rsidR="004273C8" w:rsidRPr="00AC466F" w:rsidRDefault="004273C8" w:rsidP="001A6CA3">
            <w:pPr>
              <w:jc w:val="center"/>
              <w:rPr>
                <w:b/>
                <w:sz w:val="20"/>
                <w:szCs w:val="20"/>
              </w:rPr>
            </w:pPr>
            <w:r w:rsidRPr="00AC466F">
              <w:rPr>
                <w:b/>
                <w:sz w:val="20"/>
                <w:szCs w:val="20"/>
              </w:rPr>
              <w:t>Rights of the Child</w:t>
            </w:r>
          </w:p>
        </w:tc>
        <w:tc>
          <w:tcPr>
            <w:tcW w:w="12280" w:type="dxa"/>
            <w:vAlign w:val="center"/>
          </w:tcPr>
          <w:p w14:paraId="580E6AEC" w14:textId="77777777" w:rsidR="004273C8" w:rsidRPr="00AC466F" w:rsidRDefault="004273C8" w:rsidP="001A6CA3">
            <w:pPr>
              <w:jc w:val="center"/>
              <w:rPr>
                <w:sz w:val="20"/>
                <w:szCs w:val="20"/>
              </w:rPr>
            </w:pPr>
            <w:r w:rsidRPr="00AC466F">
              <w:rPr>
                <w:b/>
                <w:color w:val="0070C0"/>
                <w:sz w:val="20"/>
                <w:szCs w:val="20"/>
              </w:rPr>
              <w:t>Article 29 (goals of education)</w:t>
            </w:r>
            <w:r w:rsidRPr="00AC466F">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564E03" w:rsidRPr="00AC466F" w14:paraId="7E145F0E" w14:textId="77777777" w:rsidTr="00EA2210">
        <w:tc>
          <w:tcPr>
            <w:tcW w:w="1686" w:type="dxa"/>
            <w:vAlign w:val="center"/>
          </w:tcPr>
          <w:p w14:paraId="00C03573" w14:textId="77777777" w:rsidR="00564E03" w:rsidRPr="00AC466F" w:rsidRDefault="00564E03" w:rsidP="001A6CA3">
            <w:pPr>
              <w:rPr>
                <w:sz w:val="20"/>
                <w:szCs w:val="20"/>
              </w:rPr>
            </w:pPr>
            <w:r w:rsidRPr="00AC466F">
              <w:rPr>
                <w:noProof/>
                <w:sz w:val="20"/>
                <w:szCs w:val="20"/>
                <w:lang w:eastAsia="en-GB"/>
              </w:rPr>
              <w:drawing>
                <wp:inline distT="0" distB="0" distL="0" distR="0" wp14:anchorId="7FD6A2CD" wp14:editId="68309093">
                  <wp:extent cx="722279" cy="56111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7">
                            <a:extLst>
                              <a:ext uri="{28A0092B-C50C-407E-A947-70E740481C1C}">
                                <a14:useLocalDpi xmlns:a14="http://schemas.microsoft.com/office/drawing/2010/main" val="0"/>
                              </a:ext>
                            </a:extLst>
                          </a:blip>
                          <a:stretch>
                            <a:fillRect/>
                          </a:stretch>
                        </pic:blipFill>
                        <pic:spPr>
                          <a:xfrm>
                            <a:off x="0" y="0"/>
                            <a:ext cx="722279" cy="561110"/>
                          </a:xfrm>
                          <a:prstGeom prst="rect">
                            <a:avLst/>
                          </a:prstGeom>
                        </pic:spPr>
                      </pic:pic>
                    </a:graphicData>
                  </a:graphic>
                </wp:inline>
              </w:drawing>
            </w:r>
          </w:p>
        </w:tc>
        <w:tc>
          <w:tcPr>
            <w:tcW w:w="1593" w:type="dxa"/>
            <w:vAlign w:val="center"/>
          </w:tcPr>
          <w:p w14:paraId="68CF3486" w14:textId="77777777" w:rsidR="00564E03" w:rsidRPr="00AC466F" w:rsidRDefault="00564E03" w:rsidP="001A6CA3">
            <w:pPr>
              <w:jc w:val="center"/>
              <w:rPr>
                <w:b/>
                <w:sz w:val="20"/>
                <w:szCs w:val="20"/>
              </w:rPr>
            </w:pPr>
            <w:r w:rsidRPr="00AC466F">
              <w:rPr>
                <w:b/>
                <w:sz w:val="20"/>
                <w:szCs w:val="20"/>
              </w:rPr>
              <w:t>English</w:t>
            </w:r>
          </w:p>
        </w:tc>
        <w:tc>
          <w:tcPr>
            <w:tcW w:w="12280" w:type="dxa"/>
            <w:vAlign w:val="center"/>
          </w:tcPr>
          <w:p w14:paraId="3756133B" w14:textId="77777777" w:rsidR="003D6890" w:rsidRPr="003D6890" w:rsidRDefault="003D6890" w:rsidP="003D6890">
            <w:pPr>
              <w:jc w:val="center"/>
              <w:rPr>
                <w:sz w:val="20"/>
                <w:szCs w:val="20"/>
              </w:rPr>
            </w:pPr>
            <w:r w:rsidRPr="003D6890">
              <w:rPr>
                <w:sz w:val="20"/>
                <w:szCs w:val="20"/>
              </w:rPr>
              <w:t xml:space="preserve">(Lower) Functional Skills Level 1 – Reading &amp;Writing Skills </w:t>
            </w:r>
          </w:p>
          <w:p w14:paraId="5F709BC3" w14:textId="7C2C945F" w:rsidR="00F009DF" w:rsidRPr="00CE4C18" w:rsidRDefault="003D6890" w:rsidP="003D6890">
            <w:pPr>
              <w:jc w:val="center"/>
              <w:rPr>
                <w:sz w:val="20"/>
                <w:szCs w:val="20"/>
              </w:rPr>
            </w:pPr>
            <w:r w:rsidRPr="003D6890">
              <w:rPr>
                <w:sz w:val="20"/>
                <w:szCs w:val="20"/>
              </w:rPr>
              <w:t>(Upper) Functional Skills Level 2 - Reading</w:t>
            </w:r>
          </w:p>
        </w:tc>
      </w:tr>
      <w:tr w:rsidR="00564E03" w:rsidRPr="00AC466F" w14:paraId="06B0DCF5" w14:textId="77777777" w:rsidTr="007D705A">
        <w:tc>
          <w:tcPr>
            <w:tcW w:w="1686" w:type="dxa"/>
            <w:vAlign w:val="center"/>
          </w:tcPr>
          <w:p w14:paraId="6E8F8668" w14:textId="77777777" w:rsidR="00564E03" w:rsidRPr="00AC466F" w:rsidRDefault="00564E03" w:rsidP="001A6CA3">
            <w:pPr>
              <w:jc w:val="center"/>
              <w:rPr>
                <w:sz w:val="20"/>
                <w:szCs w:val="20"/>
              </w:rPr>
            </w:pPr>
            <w:r w:rsidRPr="00AC466F">
              <w:rPr>
                <w:noProof/>
                <w:sz w:val="20"/>
                <w:szCs w:val="20"/>
                <w:lang w:eastAsia="en-GB"/>
              </w:rPr>
              <w:drawing>
                <wp:inline distT="0" distB="0" distL="0" distR="0" wp14:anchorId="2A274C38" wp14:editId="40A3BAA3">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3" w:type="dxa"/>
            <w:vAlign w:val="center"/>
          </w:tcPr>
          <w:p w14:paraId="13243A65" w14:textId="77777777" w:rsidR="00564E03" w:rsidRPr="00AC466F" w:rsidRDefault="00564E03" w:rsidP="001A6CA3">
            <w:pPr>
              <w:jc w:val="center"/>
              <w:rPr>
                <w:b/>
                <w:sz w:val="20"/>
                <w:szCs w:val="20"/>
              </w:rPr>
            </w:pPr>
            <w:r w:rsidRPr="00AC466F">
              <w:rPr>
                <w:b/>
                <w:sz w:val="20"/>
                <w:szCs w:val="20"/>
              </w:rPr>
              <w:t>Maths</w:t>
            </w:r>
          </w:p>
        </w:tc>
        <w:tc>
          <w:tcPr>
            <w:tcW w:w="12280" w:type="dxa"/>
            <w:vAlign w:val="center"/>
          </w:tcPr>
          <w:p w14:paraId="33D9B550" w14:textId="77777777" w:rsidR="003D6890" w:rsidRPr="003D6890" w:rsidRDefault="003D6890" w:rsidP="003D6890">
            <w:pPr>
              <w:jc w:val="center"/>
              <w:rPr>
                <w:sz w:val="20"/>
                <w:szCs w:val="20"/>
              </w:rPr>
            </w:pPr>
            <w:r w:rsidRPr="003D6890">
              <w:rPr>
                <w:sz w:val="20"/>
                <w:szCs w:val="20"/>
              </w:rPr>
              <w:t>Level 1 Maths Skills -  Measure: Time &amp; Temperature</w:t>
            </w:r>
          </w:p>
          <w:p w14:paraId="4ACBC77D" w14:textId="420D9ECC" w:rsidR="00F009DF" w:rsidRPr="00CE4C18" w:rsidRDefault="003D6890" w:rsidP="003D6890">
            <w:pPr>
              <w:jc w:val="center"/>
              <w:rPr>
                <w:sz w:val="20"/>
                <w:szCs w:val="20"/>
              </w:rPr>
            </w:pPr>
            <w:r w:rsidRPr="003D6890">
              <w:rPr>
                <w:sz w:val="20"/>
                <w:szCs w:val="20"/>
              </w:rPr>
              <w:t>Entry 3 Maths skills – Measures – distance and length</w:t>
            </w:r>
            <w:r w:rsidR="0065696B" w:rsidRPr="00CE4C18">
              <w:rPr>
                <w:sz w:val="20"/>
                <w:szCs w:val="20"/>
              </w:rPr>
              <w:t xml:space="preserve"> </w:t>
            </w:r>
          </w:p>
        </w:tc>
      </w:tr>
      <w:tr w:rsidR="003D6890" w:rsidRPr="00AC466F" w14:paraId="38B74346" w14:textId="77777777" w:rsidTr="007D705A">
        <w:tc>
          <w:tcPr>
            <w:tcW w:w="1686" w:type="dxa"/>
            <w:vAlign w:val="center"/>
          </w:tcPr>
          <w:p w14:paraId="68A6B227" w14:textId="1680B483" w:rsidR="003D6890" w:rsidRPr="00AC466F" w:rsidRDefault="003D6890" w:rsidP="001A6CA3">
            <w:pPr>
              <w:jc w:val="center"/>
              <w:rPr>
                <w:noProof/>
                <w:sz w:val="20"/>
                <w:szCs w:val="20"/>
                <w:lang w:eastAsia="en-GB"/>
              </w:rPr>
            </w:pPr>
            <w:r>
              <w:rPr>
                <w:noProof/>
                <w:sz w:val="20"/>
                <w:szCs w:val="20"/>
                <w:lang w:eastAsia="en-GB"/>
              </w:rPr>
              <w:drawing>
                <wp:inline distT="0" distB="0" distL="0" distR="0" wp14:anchorId="7BE3D287" wp14:editId="0CEDB68B">
                  <wp:extent cx="481330" cy="6826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30" cy="682625"/>
                          </a:xfrm>
                          <a:prstGeom prst="rect">
                            <a:avLst/>
                          </a:prstGeom>
                          <a:noFill/>
                        </pic:spPr>
                      </pic:pic>
                    </a:graphicData>
                  </a:graphic>
                </wp:inline>
              </w:drawing>
            </w:r>
          </w:p>
        </w:tc>
        <w:tc>
          <w:tcPr>
            <w:tcW w:w="1593" w:type="dxa"/>
            <w:vAlign w:val="center"/>
          </w:tcPr>
          <w:p w14:paraId="5E0D5E2E" w14:textId="3882084C" w:rsidR="003D6890" w:rsidRPr="00AC466F" w:rsidRDefault="003D6890" w:rsidP="001A6CA3">
            <w:pPr>
              <w:jc w:val="center"/>
              <w:rPr>
                <w:b/>
                <w:sz w:val="20"/>
                <w:szCs w:val="20"/>
              </w:rPr>
            </w:pPr>
            <w:proofErr w:type="spellStart"/>
            <w:r w:rsidRPr="003D6890">
              <w:rPr>
                <w:b/>
                <w:sz w:val="20"/>
                <w:szCs w:val="20"/>
              </w:rPr>
              <w:t>CoPE</w:t>
            </w:r>
            <w:proofErr w:type="spellEnd"/>
            <w:r w:rsidRPr="003D6890">
              <w:rPr>
                <w:b/>
                <w:sz w:val="20"/>
                <w:szCs w:val="20"/>
              </w:rPr>
              <w:t>/YAS</w:t>
            </w:r>
          </w:p>
        </w:tc>
        <w:tc>
          <w:tcPr>
            <w:tcW w:w="12280" w:type="dxa"/>
            <w:vAlign w:val="center"/>
          </w:tcPr>
          <w:p w14:paraId="4E6174E8" w14:textId="77777777" w:rsidR="003D6890" w:rsidRPr="003D6890" w:rsidRDefault="003D6890" w:rsidP="003D6890">
            <w:pPr>
              <w:jc w:val="center"/>
              <w:rPr>
                <w:sz w:val="20"/>
                <w:szCs w:val="20"/>
              </w:rPr>
            </w:pPr>
            <w:r w:rsidRPr="003D6890">
              <w:rPr>
                <w:sz w:val="20"/>
                <w:szCs w:val="20"/>
              </w:rPr>
              <w:t>Developing and demonstrating a range of personal skills by completing a choice of modules from the following:</w:t>
            </w:r>
          </w:p>
          <w:p w14:paraId="41E2E6A6" w14:textId="0BCEB696" w:rsidR="003D6890" w:rsidRPr="003D6890" w:rsidRDefault="003D6890" w:rsidP="003D6890">
            <w:pPr>
              <w:jc w:val="center"/>
              <w:rPr>
                <w:sz w:val="20"/>
                <w:szCs w:val="20"/>
              </w:rPr>
            </w:pPr>
            <w:r w:rsidRPr="003D6890">
              <w:rPr>
                <w:sz w:val="20"/>
                <w:szCs w:val="20"/>
              </w:rPr>
              <w:t>Communication; Citizenship and Community; Sport and Leisure; Independent Living; The Environment; Vocational Preparation; Health and Fitness; Work Related Learning and Enterprise; Science and Technology; International Links; Expressive Arts; Beliefs and Values (RE)</w:t>
            </w:r>
          </w:p>
        </w:tc>
      </w:tr>
      <w:tr w:rsidR="00564E03" w:rsidRPr="00AC466F" w14:paraId="6B1763E5" w14:textId="77777777" w:rsidTr="00483D37">
        <w:trPr>
          <w:trHeight w:val="994"/>
        </w:trPr>
        <w:tc>
          <w:tcPr>
            <w:tcW w:w="1686" w:type="dxa"/>
            <w:vAlign w:val="center"/>
          </w:tcPr>
          <w:p w14:paraId="293B98B0" w14:textId="77777777" w:rsidR="00564E03" w:rsidRPr="00AC466F" w:rsidRDefault="00564E03" w:rsidP="003A7D76">
            <w:pPr>
              <w:rPr>
                <w:sz w:val="20"/>
                <w:szCs w:val="20"/>
              </w:rPr>
            </w:pPr>
            <w:r w:rsidRPr="00AC466F">
              <w:rPr>
                <w:rFonts w:ascii="Arial" w:hAnsi="Arial" w:cs="Arial"/>
                <w:noProof/>
                <w:color w:val="0000FF"/>
                <w:sz w:val="27"/>
                <w:szCs w:val="27"/>
                <w:shd w:val="clear" w:color="auto" w:fill="FFFFFF"/>
                <w:lang w:eastAsia="en-GB"/>
              </w:rPr>
              <w:drawing>
                <wp:anchor distT="0" distB="0" distL="114300" distR="114300" simplePos="0" relativeHeight="251671552" behindDoc="1" locked="0" layoutInCell="1" allowOverlap="1" wp14:anchorId="38125127" wp14:editId="31C029B9">
                  <wp:simplePos x="0" y="0"/>
                  <wp:positionH relativeFrom="column">
                    <wp:posOffset>107315</wp:posOffset>
                  </wp:positionH>
                  <wp:positionV relativeFrom="paragraph">
                    <wp:posOffset>-619760</wp:posOffset>
                  </wp:positionV>
                  <wp:extent cx="619125" cy="610235"/>
                  <wp:effectExtent l="0" t="0" r="9525" b="0"/>
                  <wp:wrapTight wrapText="bothSides">
                    <wp:wrapPolygon edited="0">
                      <wp:start x="0" y="0"/>
                      <wp:lineTo x="0" y="20903"/>
                      <wp:lineTo x="21268" y="20903"/>
                      <wp:lineTo x="21268" y="0"/>
                      <wp:lineTo x="0" y="0"/>
                    </wp:wrapPolygon>
                  </wp:wrapTight>
                  <wp:docPr id="15" name="Picture 15" descr="Image result for employabilit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mployability clip a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 cy="6102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3" w:type="dxa"/>
            <w:vAlign w:val="center"/>
          </w:tcPr>
          <w:p w14:paraId="6E5D6C87" w14:textId="77777777" w:rsidR="00564E03" w:rsidRPr="00AC466F" w:rsidRDefault="00564E03" w:rsidP="003A7D76">
            <w:pPr>
              <w:jc w:val="center"/>
              <w:rPr>
                <w:b/>
                <w:sz w:val="20"/>
                <w:szCs w:val="20"/>
              </w:rPr>
            </w:pPr>
            <w:r w:rsidRPr="00AC466F">
              <w:rPr>
                <w:b/>
                <w:sz w:val="20"/>
                <w:szCs w:val="20"/>
              </w:rPr>
              <w:t>Employability</w:t>
            </w:r>
          </w:p>
          <w:p w14:paraId="11197A05" w14:textId="2D98B613" w:rsidR="00564E03" w:rsidRPr="00AC466F" w:rsidRDefault="007160DF" w:rsidP="007160DF">
            <w:pPr>
              <w:jc w:val="center"/>
              <w:rPr>
                <w:b/>
                <w:sz w:val="20"/>
                <w:szCs w:val="20"/>
              </w:rPr>
            </w:pPr>
            <w:r>
              <w:rPr>
                <w:b/>
                <w:sz w:val="20"/>
                <w:szCs w:val="20"/>
              </w:rPr>
              <w:t>Level 1</w:t>
            </w:r>
          </w:p>
        </w:tc>
        <w:tc>
          <w:tcPr>
            <w:tcW w:w="12280" w:type="dxa"/>
            <w:vAlign w:val="center"/>
          </w:tcPr>
          <w:p w14:paraId="470021A4" w14:textId="3D16FF41" w:rsidR="007160DF" w:rsidRPr="00CE4C18" w:rsidRDefault="003D6890" w:rsidP="00DF6834">
            <w:pPr>
              <w:jc w:val="center"/>
              <w:rPr>
                <w:sz w:val="20"/>
                <w:szCs w:val="20"/>
              </w:rPr>
            </w:pPr>
            <w:r w:rsidRPr="003D6890">
              <w:rPr>
                <w:sz w:val="20"/>
                <w:szCs w:val="20"/>
              </w:rPr>
              <w:t>Preparation for Work</w:t>
            </w:r>
          </w:p>
        </w:tc>
      </w:tr>
      <w:tr w:rsidR="00564E03" w:rsidRPr="00AC466F" w14:paraId="62A39E83" w14:textId="77777777" w:rsidTr="00232BCA">
        <w:tc>
          <w:tcPr>
            <w:tcW w:w="1686" w:type="dxa"/>
            <w:vAlign w:val="center"/>
          </w:tcPr>
          <w:p w14:paraId="318DB7F7" w14:textId="77777777" w:rsidR="00564E03" w:rsidRPr="00AC466F" w:rsidRDefault="00564E03" w:rsidP="003A7D76">
            <w:pPr>
              <w:jc w:val="center"/>
              <w:rPr>
                <w:sz w:val="20"/>
                <w:szCs w:val="20"/>
              </w:rPr>
            </w:pPr>
            <w:r w:rsidRPr="00AC466F">
              <w:rPr>
                <w:rFonts w:ascii="Arial" w:hAnsi="Arial" w:cs="Arial"/>
                <w:noProof/>
                <w:color w:val="0000FF"/>
                <w:sz w:val="27"/>
                <w:szCs w:val="27"/>
                <w:shd w:val="clear" w:color="auto" w:fill="FFFFFF"/>
                <w:lang w:eastAsia="en-GB"/>
              </w:rPr>
              <w:drawing>
                <wp:anchor distT="0" distB="0" distL="114300" distR="114300" simplePos="0" relativeHeight="251675648" behindDoc="1" locked="0" layoutInCell="1" allowOverlap="1" wp14:anchorId="656E33A2" wp14:editId="4FBFBB19">
                  <wp:simplePos x="0" y="0"/>
                  <wp:positionH relativeFrom="column">
                    <wp:posOffset>3810</wp:posOffset>
                  </wp:positionH>
                  <wp:positionV relativeFrom="paragraph">
                    <wp:posOffset>-409575</wp:posOffset>
                  </wp:positionV>
                  <wp:extent cx="933450" cy="542925"/>
                  <wp:effectExtent l="0" t="0" r="0" b="9525"/>
                  <wp:wrapTight wrapText="bothSides">
                    <wp:wrapPolygon edited="0">
                      <wp:start x="0" y="0"/>
                      <wp:lineTo x="0" y="21221"/>
                      <wp:lineTo x="21159" y="21221"/>
                      <wp:lineTo x="21159" y="0"/>
                      <wp:lineTo x="0" y="0"/>
                    </wp:wrapPolygon>
                  </wp:wrapTight>
                  <wp:docPr id="4" name="Picture 4" descr="Image result for Preparing for adult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reparing for adulthood">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34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93" w:type="dxa"/>
            <w:vAlign w:val="center"/>
          </w:tcPr>
          <w:p w14:paraId="24D75BB8" w14:textId="77777777" w:rsidR="00564E03" w:rsidRPr="00AC466F" w:rsidRDefault="00564E03" w:rsidP="003A7D76">
            <w:pPr>
              <w:jc w:val="center"/>
              <w:rPr>
                <w:b/>
                <w:sz w:val="20"/>
                <w:szCs w:val="20"/>
              </w:rPr>
            </w:pPr>
            <w:r w:rsidRPr="00AC466F">
              <w:rPr>
                <w:b/>
                <w:sz w:val="20"/>
                <w:szCs w:val="20"/>
              </w:rPr>
              <w:t>Preparing for Adulthood</w:t>
            </w:r>
          </w:p>
        </w:tc>
        <w:tc>
          <w:tcPr>
            <w:tcW w:w="12280" w:type="dxa"/>
            <w:vAlign w:val="center"/>
          </w:tcPr>
          <w:p w14:paraId="56A06731" w14:textId="4D3BAB7A" w:rsidR="00564E03" w:rsidRPr="00CE4C18" w:rsidRDefault="003D6890" w:rsidP="003D6890">
            <w:pPr>
              <w:jc w:val="center"/>
              <w:rPr>
                <w:sz w:val="20"/>
                <w:szCs w:val="20"/>
              </w:rPr>
            </w:pPr>
            <w:r w:rsidRPr="003D6890">
              <w:rPr>
                <w:sz w:val="20"/>
                <w:szCs w:val="20"/>
              </w:rPr>
              <w:t>Work experience, Traveling Independently</w:t>
            </w:r>
            <w:bookmarkStart w:id="0" w:name="_GoBack"/>
            <w:bookmarkEnd w:id="0"/>
          </w:p>
        </w:tc>
      </w:tr>
    </w:tbl>
    <w:p w14:paraId="28B40224" w14:textId="77777777" w:rsidR="00764E5B" w:rsidRDefault="003D6890"/>
    <w:sectPr w:rsidR="00764E5B" w:rsidSect="00381920">
      <w:headerReference w:type="default" r:id="rId14"/>
      <w:pgSz w:w="16838" w:h="11906"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7AA5F" w14:textId="77777777" w:rsidR="00361405" w:rsidRDefault="00361405" w:rsidP="004273C8">
      <w:pPr>
        <w:spacing w:after="0" w:line="240" w:lineRule="auto"/>
      </w:pPr>
      <w:r>
        <w:separator/>
      </w:r>
    </w:p>
  </w:endnote>
  <w:endnote w:type="continuationSeparator" w:id="0">
    <w:p w14:paraId="6B980ED8" w14:textId="77777777" w:rsidR="00361405" w:rsidRDefault="00361405" w:rsidP="0042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923A0" w14:textId="77777777" w:rsidR="00361405" w:rsidRDefault="00361405" w:rsidP="004273C8">
      <w:pPr>
        <w:spacing w:after="0" w:line="240" w:lineRule="auto"/>
      </w:pPr>
      <w:r>
        <w:separator/>
      </w:r>
    </w:p>
  </w:footnote>
  <w:footnote w:type="continuationSeparator" w:id="0">
    <w:p w14:paraId="4F2EB60D" w14:textId="77777777" w:rsidR="00361405" w:rsidRDefault="00361405" w:rsidP="0042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EE0B1" w14:textId="59097ECB" w:rsidR="004273C8" w:rsidRPr="004273C8" w:rsidRDefault="00FB135F" w:rsidP="004273C8">
    <w:pPr>
      <w:pStyle w:val="Header"/>
      <w:jc w:val="center"/>
      <w:rPr>
        <w:sz w:val="32"/>
        <w:szCs w:val="32"/>
      </w:rPr>
    </w:pPr>
    <w:r>
      <w:rPr>
        <w:sz w:val="32"/>
        <w:szCs w:val="32"/>
      </w:rPr>
      <w:t>Year 14</w:t>
    </w:r>
    <w:r w:rsidR="00F12FC2">
      <w:rPr>
        <w:sz w:val="32"/>
        <w:szCs w:val="32"/>
      </w:rPr>
      <w:t xml:space="preserve"> CURRICULUM OVERVIEW</w:t>
    </w:r>
    <w:r w:rsidR="003D6890">
      <w:rPr>
        <w:sz w:val="32"/>
        <w:szCs w:val="32"/>
      </w:rPr>
      <w:t xml:space="preserve"> SPRING</w:t>
    </w:r>
    <w:r w:rsidR="00564E03">
      <w:rPr>
        <w:sz w:val="32"/>
        <w:szCs w:val="32"/>
      </w:rPr>
      <w:t xml:space="preserve"> TERM</w:t>
    </w:r>
    <w:r w:rsidR="00F12FC2">
      <w:rPr>
        <w:sz w:val="32"/>
        <w:szCs w:val="32"/>
      </w:rPr>
      <w:t xml:space="preserve"> 20</w:t>
    </w:r>
    <w:r w:rsidR="006B0B64">
      <w:rPr>
        <w:sz w:val="32"/>
        <w:szCs w:val="32"/>
      </w:rPr>
      <w:t>2</w:t>
    </w:r>
    <w:r w:rsidR="00253ADB">
      <w:rPr>
        <w:sz w:val="32"/>
        <w:szCs w:val="32"/>
      </w:rPr>
      <w:t>2/23</w:t>
    </w:r>
  </w:p>
  <w:p w14:paraId="5B8EC1F0" w14:textId="77777777" w:rsidR="004273C8" w:rsidRDefault="004273C8" w:rsidP="004273C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3C8"/>
    <w:rsid w:val="00022C03"/>
    <w:rsid w:val="000451F4"/>
    <w:rsid w:val="00056FC1"/>
    <w:rsid w:val="0019753A"/>
    <w:rsid w:val="00197847"/>
    <w:rsid w:val="00253ADB"/>
    <w:rsid w:val="00267F15"/>
    <w:rsid w:val="002B3F68"/>
    <w:rsid w:val="002C3017"/>
    <w:rsid w:val="002C3833"/>
    <w:rsid w:val="00305F56"/>
    <w:rsid w:val="00361405"/>
    <w:rsid w:val="00381920"/>
    <w:rsid w:val="00397AA9"/>
    <w:rsid w:val="003A7D76"/>
    <w:rsid w:val="003C60F2"/>
    <w:rsid w:val="003D4B7F"/>
    <w:rsid w:val="003D6890"/>
    <w:rsid w:val="004273C8"/>
    <w:rsid w:val="00492ECD"/>
    <w:rsid w:val="004F5D62"/>
    <w:rsid w:val="00560ED1"/>
    <w:rsid w:val="00564E03"/>
    <w:rsid w:val="005726BC"/>
    <w:rsid w:val="005767D4"/>
    <w:rsid w:val="005D048F"/>
    <w:rsid w:val="0065448E"/>
    <w:rsid w:val="0065696B"/>
    <w:rsid w:val="006B0B64"/>
    <w:rsid w:val="00700DEB"/>
    <w:rsid w:val="007160DF"/>
    <w:rsid w:val="00745F3B"/>
    <w:rsid w:val="00773EF4"/>
    <w:rsid w:val="007C7225"/>
    <w:rsid w:val="007E1046"/>
    <w:rsid w:val="008007D9"/>
    <w:rsid w:val="00817479"/>
    <w:rsid w:val="00822EFB"/>
    <w:rsid w:val="00831129"/>
    <w:rsid w:val="008742F6"/>
    <w:rsid w:val="008916DC"/>
    <w:rsid w:val="008925DC"/>
    <w:rsid w:val="008B2E48"/>
    <w:rsid w:val="008D19DD"/>
    <w:rsid w:val="0090568D"/>
    <w:rsid w:val="00984520"/>
    <w:rsid w:val="00986107"/>
    <w:rsid w:val="009A7B69"/>
    <w:rsid w:val="009D6B11"/>
    <w:rsid w:val="009E2682"/>
    <w:rsid w:val="009F19B3"/>
    <w:rsid w:val="00A70E3D"/>
    <w:rsid w:val="00AB23A2"/>
    <w:rsid w:val="00AC1CA1"/>
    <w:rsid w:val="00AC466F"/>
    <w:rsid w:val="00AD3330"/>
    <w:rsid w:val="00AE25C6"/>
    <w:rsid w:val="00AE2BE6"/>
    <w:rsid w:val="00AF3617"/>
    <w:rsid w:val="00B05F15"/>
    <w:rsid w:val="00B1592F"/>
    <w:rsid w:val="00B201AB"/>
    <w:rsid w:val="00B5785E"/>
    <w:rsid w:val="00BD19A0"/>
    <w:rsid w:val="00C76B48"/>
    <w:rsid w:val="00CD2DB2"/>
    <w:rsid w:val="00CE4C18"/>
    <w:rsid w:val="00D27701"/>
    <w:rsid w:val="00D82912"/>
    <w:rsid w:val="00DF16EB"/>
    <w:rsid w:val="00DF4EC8"/>
    <w:rsid w:val="00DF6834"/>
    <w:rsid w:val="00E54316"/>
    <w:rsid w:val="00E70C6B"/>
    <w:rsid w:val="00E84348"/>
    <w:rsid w:val="00EC77D5"/>
    <w:rsid w:val="00F009DF"/>
    <w:rsid w:val="00F12FC2"/>
    <w:rsid w:val="00F22C70"/>
    <w:rsid w:val="00F947B8"/>
    <w:rsid w:val="00FB135F"/>
    <w:rsid w:val="00FE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231CD"/>
  <w15:docId w15:val="{707A4AE9-D322-4415-ABAF-0C981051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7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3C8"/>
    <w:rPr>
      <w:rFonts w:ascii="Tahoma" w:hAnsi="Tahoma" w:cs="Tahoma"/>
      <w:sz w:val="16"/>
      <w:szCs w:val="16"/>
    </w:rPr>
  </w:style>
  <w:style w:type="paragraph" w:styleId="Header">
    <w:name w:val="header"/>
    <w:basedOn w:val="Normal"/>
    <w:link w:val="HeaderChar"/>
    <w:uiPriority w:val="99"/>
    <w:unhideWhenUsed/>
    <w:rsid w:val="0042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3C8"/>
  </w:style>
  <w:style w:type="paragraph" w:styleId="Footer">
    <w:name w:val="footer"/>
    <w:basedOn w:val="Normal"/>
    <w:link w:val="FooterChar"/>
    <w:uiPriority w:val="99"/>
    <w:unhideWhenUsed/>
    <w:rsid w:val="0042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73603">
      <w:bodyDiv w:val="1"/>
      <w:marLeft w:val="0"/>
      <w:marRight w:val="0"/>
      <w:marTop w:val="0"/>
      <w:marBottom w:val="0"/>
      <w:divBdr>
        <w:top w:val="none" w:sz="0" w:space="0" w:color="auto"/>
        <w:left w:val="none" w:sz="0" w:space="0" w:color="auto"/>
        <w:bottom w:val="none" w:sz="0" w:space="0" w:color="auto"/>
        <w:right w:val="none" w:sz="0" w:space="0" w:color="auto"/>
      </w:divBdr>
    </w:div>
    <w:div w:id="964773832">
      <w:bodyDiv w:val="1"/>
      <w:marLeft w:val="0"/>
      <w:marRight w:val="0"/>
      <w:marTop w:val="0"/>
      <w:marBottom w:val="0"/>
      <w:divBdr>
        <w:top w:val="none" w:sz="0" w:space="0" w:color="auto"/>
        <w:left w:val="none" w:sz="0" w:space="0" w:color="auto"/>
        <w:bottom w:val="none" w:sz="0" w:space="0" w:color="auto"/>
        <w:right w:val="none" w:sz="0" w:space="0" w:color="auto"/>
      </w:divBdr>
    </w:div>
    <w:div w:id="1771663017">
      <w:bodyDiv w:val="1"/>
      <w:marLeft w:val="0"/>
      <w:marRight w:val="0"/>
      <w:marTop w:val="0"/>
      <w:marBottom w:val="0"/>
      <w:divBdr>
        <w:top w:val="none" w:sz="0" w:space="0" w:color="auto"/>
        <w:left w:val="none" w:sz="0" w:space="0" w:color="auto"/>
        <w:bottom w:val="none" w:sz="0" w:space="0" w:color="auto"/>
        <w:right w:val="none" w:sz="0" w:space="0" w:color="auto"/>
      </w:divBdr>
    </w:div>
    <w:div w:id="2106880874">
      <w:bodyDiv w:val="1"/>
      <w:marLeft w:val="0"/>
      <w:marRight w:val="0"/>
      <w:marTop w:val="0"/>
      <w:marBottom w:val="0"/>
      <w:divBdr>
        <w:top w:val="none" w:sz="0" w:space="0" w:color="auto"/>
        <w:left w:val="none" w:sz="0" w:space="0" w:color="auto"/>
        <w:bottom w:val="none" w:sz="0" w:space="0" w:color="auto"/>
        <w:right w:val="none" w:sz="0" w:space="0" w:color="auto"/>
      </w:divBdr>
    </w:div>
    <w:div w:id="21260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google.co.uk/imgres?imgurl=https://councilfordisabledchildren.org.uk/sites/default/files/styles/listing/public/field/image/PfA_logo_xtra_large.gif?itok%3DkR91_G6q&amp;imgrefurl=https://councilfordisabledchildren.org.uk/help-resources/resources/pathfinder-information-pack-preparing-adulthood&amp;docid=EVv1sK2SWwcTfM&amp;tbnid=al-7z4H5jinfQM:&amp;vet=10ahUKEwiPzMqC-K_dAhXMC8AKHcM4Co4QMwg5KAYwBg..i&amp;w=548&amp;h=320&amp;safe=strict&amp;bih=673&amp;biw=1366&amp;q=Preparing%20for%20adulthood&amp;ved=0ahUKEwiPzMqC-K_dAhXMC8AKHcM4Co4QMwg5KAYwBg&amp;iact=mrc&amp;uact=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ogle.co.uk/imgres?imgurl=https://www.easternregiontraining.co.uk/wp-content/uploads/2017/11/37.png&amp;imgrefurl=https://www.easternregiontraining.co.uk/course/uncategorized/employability-skills-programme/&amp;docid=X_hdi9KjR5CWQM&amp;tbnid=z9VLUfcuYvAQWM:&amp;vet=10ahUKEwi_u_TVmqTdAhVTGsAKHXqBDOkQMwjdASgGMAY..i&amp;w=300&amp;h=296&amp;safe=strict&amp;bih=673&amp;biw=1366&amp;q=employability%20clip%20art&amp;ved=0ahUKEwi_u_TVmqTdAhVTGsAKHXqBDOkQMwjdASgGMAY&amp;iact=mrc&amp;uact=8"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Ogburn</dc:creator>
  <cp:lastModifiedBy>Angela Ivins</cp:lastModifiedBy>
  <cp:revision>2</cp:revision>
  <cp:lastPrinted>2018-07-25T11:14:00Z</cp:lastPrinted>
  <dcterms:created xsi:type="dcterms:W3CDTF">2023-02-07T12:01:00Z</dcterms:created>
  <dcterms:modified xsi:type="dcterms:W3CDTF">2023-02-07T12:01:00Z</dcterms:modified>
</cp:coreProperties>
</file>