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2759" w14:textId="482565C5" w:rsidR="00F55F4F" w:rsidRDefault="00F50740" w:rsidP="00E16E28">
      <w:pPr>
        <w:jc w:val="center"/>
        <w:rPr>
          <w:b/>
          <w:bCs/>
          <w:sz w:val="72"/>
          <w:szCs w:val="72"/>
          <w:lang w:eastAsia="en-GB"/>
        </w:rPr>
      </w:pPr>
      <w:r>
        <w:rPr>
          <w:noProof/>
          <w:lang w:eastAsia="en-GB"/>
        </w:rPr>
        <w:drawing>
          <wp:anchor distT="0" distB="0" distL="114300" distR="114300" simplePos="0" relativeHeight="251659264" behindDoc="0" locked="0" layoutInCell="1" allowOverlap="1" wp14:anchorId="635151E6" wp14:editId="3776AC78">
            <wp:simplePos x="0" y="0"/>
            <wp:positionH relativeFrom="column">
              <wp:posOffset>992008</wp:posOffset>
            </wp:positionH>
            <wp:positionV relativeFrom="paragraph">
              <wp:posOffset>166</wp:posOffset>
            </wp:positionV>
            <wp:extent cx="4114800" cy="1694180"/>
            <wp:effectExtent l="0" t="0" r="0" b="127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114800" cy="1694180"/>
                    </a:xfrm>
                    <a:prstGeom prst="rect">
                      <a:avLst/>
                    </a:prstGeom>
                  </pic:spPr>
                </pic:pic>
              </a:graphicData>
            </a:graphic>
            <wp14:sizeRelH relativeFrom="page">
              <wp14:pctWidth>0</wp14:pctWidth>
            </wp14:sizeRelH>
            <wp14:sizeRelV relativeFrom="page">
              <wp14:pctHeight>0</wp14:pctHeight>
            </wp14:sizeRelV>
          </wp:anchor>
        </w:drawing>
      </w:r>
    </w:p>
    <w:p w14:paraId="1B297ECF" w14:textId="6EC3B425" w:rsidR="00E13B05" w:rsidRDefault="00E13B05" w:rsidP="00E16E28">
      <w:pPr>
        <w:jc w:val="center"/>
        <w:rPr>
          <w:b/>
          <w:bCs/>
          <w:sz w:val="72"/>
          <w:szCs w:val="72"/>
          <w:lang w:eastAsia="en-GB"/>
        </w:rPr>
      </w:pPr>
    </w:p>
    <w:p w14:paraId="21F287D2" w14:textId="462426AE" w:rsidR="00E13B05" w:rsidRDefault="00E13B05" w:rsidP="00F63F85">
      <w:pPr>
        <w:jc w:val="both"/>
        <w:rPr>
          <w:b/>
          <w:bCs/>
          <w:sz w:val="72"/>
          <w:szCs w:val="72"/>
          <w:lang w:eastAsia="en-GB"/>
        </w:rPr>
      </w:pPr>
    </w:p>
    <w:p w14:paraId="75C1BD5A" w14:textId="6934F0E3" w:rsidR="00F50740" w:rsidRDefault="00F50740" w:rsidP="00E16E28">
      <w:pPr>
        <w:jc w:val="center"/>
        <w:rPr>
          <w:b/>
          <w:bCs/>
          <w:sz w:val="48"/>
          <w:szCs w:val="48"/>
          <w:lang w:eastAsia="en-GB"/>
        </w:rPr>
      </w:pPr>
    </w:p>
    <w:p w14:paraId="2F0A1DE4" w14:textId="77777777" w:rsidR="00F50740" w:rsidRDefault="00F50740" w:rsidP="00E16E28">
      <w:pPr>
        <w:jc w:val="center"/>
        <w:rPr>
          <w:b/>
          <w:bCs/>
          <w:sz w:val="48"/>
          <w:szCs w:val="48"/>
          <w:lang w:eastAsia="en-GB"/>
        </w:rPr>
      </w:pPr>
    </w:p>
    <w:p w14:paraId="705134BD" w14:textId="4B0D3C8B" w:rsidR="001C6B97" w:rsidRDefault="00F50740" w:rsidP="00E16E28">
      <w:pPr>
        <w:jc w:val="center"/>
        <w:rPr>
          <w:b/>
          <w:bCs/>
          <w:sz w:val="48"/>
          <w:szCs w:val="48"/>
          <w:lang w:eastAsia="en-GB"/>
        </w:rPr>
      </w:pPr>
      <w:r>
        <w:rPr>
          <w:b/>
          <w:bCs/>
          <w:sz w:val="48"/>
          <w:szCs w:val="48"/>
          <w:lang w:eastAsia="en-GB"/>
        </w:rPr>
        <w:t xml:space="preserve">Ashley High </w:t>
      </w:r>
      <w:r w:rsidR="002D6D78" w:rsidRPr="00C83485">
        <w:rPr>
          <w:b/>
          <w:bCs/>
          <w:sz w:val="48"/>
          <w:szCs w:val="48"/>
          <w:lang w:eastAsia="en-GB"/>
        </w:rPr>
        <w:t xml:space="preserve">School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55D87790" w14:textId="78408B1D" w:rsidR="00F50740" w:rsidRPr="00C83485" w:rsidRDefault="00F50740" w:rsidP="00E16E28">
      <w:pPr>
        <w:jc w:val="center"/>
        <w:rPr>
          <w:sz w:val="48"/>
          <w:szCs w:val="48"/>
          <w:lang w:eastAsia="en-GB"/>
        </w:rPr>
      </w:pPr>
    </w:p>
    <w:p w14:paraId="7661325D" w14:textId="5B4E3892" w:rsidR="001C6B97" w:rsidRDefault="00F50740" w:rsidP="00E16E28">
      <w:pPr>
        <w:spacing w:after="240" w:line="259" w:lineRule="auto"/>
        <w:jc w:val="center"/>
        <w:rPr>
          <w:sz w:val="28"/>
          <w:szCs w:val="28"/>
          <w:lang w:eastAsia="en-GB"/>
        </w:rPr>
      </w:pPr>
      <w:r>
        <w:rPr>
          <w:noProof/>
          <w:lang w:eastAsia="en-GB"/>
        </w:rPr>
        <w:drawing>
          <wp:anchor distT="0" distB="0" distL="114300" distR="114300" simplePos="0" relativeHeight="251661312" behindDoc="0" locked="0" layoutInCell="1" allowOverlap="1" wp14:anchorId="7B7E5184" wp14:editId="19861900">
            <wp:simplePos x="0" y="0"/>
            <wp:positionH relativeFrom="column">
              <wp:posOffset>3161665</wp:posOffset>
            </wp:positionH>
            <wp:positionV relativeFrom="paragraph">
              <wp:posOffset>32011</wp:posOffset>
            </wp:positionV>
            <wp:extent cx="2489200" cy="1653540"/>
            <wp:effectExtent l="0" t="0" r="6350" b="3810"/>
            <wp:wrapSquare wrapText="bothSides"/>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09B566E" wp14:editId="1BE94F1E">
            <wp:simplePos x="0" y="0"/>
            <wp:positionH relativeFrom="column">
              <wp:posOffset>459068</wp:posOffset>
            </wp:positionH>
            <wp:positionV relativeFrom="paragraph">
              <wp:posOffset>32273</wp:posOffset>
            </wp:positionV>
            <wp:extent cx="2299335" cy="1774825"/>
            <wp:effectExtent l="0" t="0" r="571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9335" cy="177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615CC" w14:textId="2AB8340C" w:rsidR="001C6B97" w:rsidRDefault="001C6B97" w:rsidP="00F63F85">
      <w:pPr>
        <w:jc w:val="both"/>
        <w:rPr>
          <w:lang w:eastAsia="en-GB"/>
        </w:rPr>
      </w:pPr>
    </w:p>
    <w:p w14:paraId="750ED7E5" w14:textId="7D4887C2" w:rsidR="001C6B97" w:rsidRDefault="001C6B97" w:rsidP="00F63F85">
      <w:pPr>
        <w:jc w:val="both"/>
        <w:rPr>
          <w:color w:val="00CF80"/>
          <w:lang w:eastAsia="en-GB"/>
        </w:rPr>
      </w:pPr>
    </w:p>
    <w:p w14:paraId="557D7383" w14:textId="355DEC38" w:rsidR="001C6B97" w:rsidRDefault="001C6B97" w:rsidP="00F63F85">
      <w:pPr>
        <w:jc w:val="both"/>
        <w:rPr>
          <w:lang w:eastAsia="en-GB"/>
        </w:rPr>
      </w:pPr>
    </w:p>
    <w:p w14:paraId="48C5443A" w14:textId="43CD15A9" w:rsidR="001C6B97" w:rsidRDefault="001C6B97" w:rsidP="00F63F85">
      <w:pPr>
        <w:jc w:val="both"/>
        <w:rPr>
          <w:lang w:eastAsia="en-GB"/>
        </w:rPr>
      </w:pPr>
    </w:p>
    <w:p w14:paraId="52D74487" w14:textId="1C2A46CC" w:rsidR="001C6B97" w:rsidRDefault="001C6B97" w:rsidP="00F63F85">
      <w:pPr>
        <w:jc w:val="both"/>
        <w:rPr>
          <w:lang w:eastAsia="en-GB"/>
        </w:rPr>
      </w:pPr>
    </w:p>
    <w:p w14:paraId="276CD89E" w14:textId="77777777" w:rsidR="001C6B97" w:rsidRDefault="001C6B97" w:rsidP="00F63F85">
      <w:pPr>
        <w:jc w:val="both"/>
        <w:rPr>
          <w:lang w:eastAsia="en-GB"/>
        </w:rPr>
      </w:pPr>
    </w:p>
    <w:p w14:paraId="15BEFC9E" w14:textId="6B6E7F8F" w:rsidR="001C6B97" w:rsidRDefault="001C6B97" w:rsidP="00F63F85">
      <w:pPr>
        <w:jc w:val="both"/>
        <w:rPr>
          <w:lang w:eastAsia="en-GB"/>
        </w:rPr>
      </w:pPr>
    </w:p>
    <w:p w14:paraId="09208804" w14:textId="65EC5795" w:rsidR="00F50740" w:rsidRDefault="00F50740" w:rsidP="00F63F85">
      <w:pPr>
        <w:jc w:val="both"/>
        <w:rPr>
          <w:lang w:eastAsia="en-GB"/>
        </w:rPr>
      </w:pPr>
    </w:p>
    <w:p w14:paraId="36E8D721" w14:textId="2A0DB32C" w:rsidR="00F50740" w:rsidRDefault="00F50740" w:rsidP="00F63F85">
      <w:pPr>
        <w:jc w:val="both"/>
        <w:rPr>
          <w:lang w:eastAsia="en-GB"/>
        </w:rPr>
      </w:pPr>
    </w:p>
    <w:p w14:paraId="2AAA9F78" w14:textId="56650C78" w:rsidR="00F50740" w:rsidRDefault="00F50740" w:rsidP="00F63F85">
      <w:pPr>
        <w:jc w:val="both"/>
        <w:rPr>
          <w:lang w:eastAsia="en-GB"/>
        </w:rPr>
      </w:pPr>
    </w:p>
    <w:tbl>
      <w:tblPr>
        <w:tblStyle w:val="TableGrid"/>
        <w:tblW w:w="0" w:type="auto"/>
        <w:tblLook w:val="04A0" w:firstRow="1" w:lastRow="0" w:firstColumn="1" w:lastColumn="0" w:noHBand="0" w:noVBand="1"/>
      </w:tblPr>
      <w:tblGrid>
        <w:gridCol w:w="9736"/>
      </w:tblGrid>
      <w:tr w:rsidR="00F50740" w14:paraId="52CBDEA7" w14:textId="77777777" w:rsidTr="00F50740">
        <w:tc>
          <w:tcPr>
            <w:tcW w:w="9736" w:type="dxa"/>
          </w:tcPr>
          <w:p w14:paraId="08138DB1" w14:textId="0B5A0928" w:rsidR="00F50740" w:rsidRDefault="00F50740" w:rsidP="00F63F85">
            <w:pPr>
              <w:jc w:val="both"/>
              <w:rPr>
                <w:lang w:eastAsia="en-GB"/>
              </w:rPr>
            </w:pPr>
          </w:p>
          <w:p w14:paraId="181DECE5" w14:textId="2130727D" w:rsidR="00F50740" w:rsidRPr="00F50740" w:rsidRDefault="00F50740" w:rsidP="00F63F85">
            <w:pPr>
              <w:jc w:val="both"/>
              <w:rPr>
                <w:sz w:val="22"/>
                <w:szCs w:val="22"/>
                <w:lang w:eastAsia="en-GB"/>
              </w:rPr>
            </w:pPr>
            <w:r w:rsidRPr="00F50740">
              <w:rPr>
                <w:sz w:val="22"/>
                <w:szCs w:val="22"/>
                <w:lang w:eastAsia="en-GB"/>
              </w:rPr>
              <w:t>Approved by:</w:t>
            </w:r>
            <w:r>
              <w:rPr>
                <w:sz w:val="22"/>
                <w:szCs w:val="22"/>
                <w:lang w:eastAsia="en-GB"/>
              </w:rPr>
              <w:t xml:space="preserve">  </w:t>
            </w:r>
            <w:r w:rsidRPr="00F50740">
              <w:rPr>
                <w:b/>
                <w:sz w:val="22"/>
                <w:szCs w:val="22"/>
                <w:lang w:eastAsia="en-GB"/>
              </w:rPr>
              <w:t>Diane Wilson (Head Teacher)</w:t>
            </w:r>
            <w:r w:rsidRPr="00F50740">
              <w:rPr>
                <w:sz w:val="22"/>
                <w:szCs w:val="22"/>
                <w:lang w:eastAsia="en-GB"/>
              </w:rPr>
              <w:t xml:space="preserve"> </w:t>
            </w:r>
            <w:r w:rsidR="007F1724" w:rsidRPr="007F1724">
              <w:rPr>
                <w:b/>
                <w:sz w:val="22"/>
                <w:szCs w:val="22"/>
                <w:lang w:eastAsia="en-GB"/>
              </w:rPr>
              <w:t>&amp; Governors</w:t>
            </w:r>
            <w:r w:rsidRPr="00F50740">
              <w:rPr>
                <w:sz w:val="22"/>
                <w:szCs w:val="22"/>
                <w:lang w:eastAsia="en-GB"/>
              </w:rPr>
              <w:t xml:space="preserve">          </w:t>
            </w:r>
            <w:r w:rsidR="007F1724">
              <w:rPr>
                <w:sz w:val="22"/>
                <w:szCs w:val="22"/>
                <w:lang w:eastAsia="en-GB"/>
              </w:rPr>
              <w:t xml:space="preserve">  </w:t>
            </w:r>
            <w:r w:rsidRPr="00F50740">
              <w:rPr>
                <w:sz w:val="22"/>
                <w:szCs w:val="22"/>
                <w:lang w:eastAsia="en-GB"/>
              </w:rPr>
              <w:t>Date:</w:t>
            </w:r>
            <w:r>
              <w:rPr>
                <w:sz w:val="22"/>
                <w:szCs w:val="22"/>
                <w:lang w:eastAsia="en-GB"/>
              </w:rPr>
              <w:t xml:space="preserve">  </w:t>
            </w:r>
            <w:r w:rsidR="007F1724">
              <w:rPr>
                <w:b/>
                <w:sz w:val="22"/>
                <w:szCs w:val="22"/>
                <w:lang w:eastAsia="en-GB"/>
              </w:rPr>
              <w:t>Sept</w:t>
            </w:r>
            <w:r w:rsidRPr="00F50740">
              <w:rPr>
                <w:b/>
                <w:sz w:val="22"/>
                <w:szCs w:val="22"/>
                <w:lang w:eastAsia="en-GB"/>
              </w:rPr>
              <w:t>ember 2025</w:t>
            </w:r>
          </w:p>
          <w:p w14:paraId="171319A7" w14:textId="20D43575" w:rsidR="00F50740" w:rsidRDefault="00F50740" w:rsidP="00F63F85">
            <w:pPr>
              <w:jc w:val="both"/>
              <w:rPr>
                <w:lang w:eastAsia="en-GB"/>
              </w:rPr>
            </w:pPr>
          </w:p>
        </w:tc>
      </w:tr>
      <w:tr w:rsidR="00F50740" w14:paraId="4053214B" w14:textId="77777777" w:rsidTr="00F50740">
        <w:tc>
          <w:tcPr>
            <w:tcW w:w="9736" w:type="dxa"/>
          </w:tcPr>
          <w:p w14:paraId="467F087B" w14:textId="506087DD" w:rsidR="00F50740" w:rsidRDefault="00F50740" w:rsidP="00F63F85">
            <w:pPr>
              <w:jc w:val="both"/>
              <w:rPr>
                <w:lang w:eastAsia="en-GB"/>
              </w:rPr>
            </w:pPr>
          </w:p>
          <w:p w14:paraId="22491C74" w14:textId="53F67992" w:rsidR="00F50740" w:rsidRPr="00F50740" w:rsidRDefault="00F50740" w:rsidP="00F63F85">
            <w:pPr>
              <w:jc w:val="both"/>
              <w:rPr>
                <w:sz w:val="22"/>
                <w:szCs w:val="22"/>
                <w:lang w:eastAsia="en-GB"/>
              </w:rPr>
            </w:pPr>
            <w:r w:rsidRPr="00F50740">
              <w:rPr>
                <w:sz w:val="22"/>
                <w:szCs w:val="22"/>
                <w:lang w:eastAsia="en-GB"/>
              </w:rPr>
              <w:t xml:space="preserve">Last reviewed in: </w:t>
            </w:r>
            <w:r w:rsidR="007F1724">
              <w:rPr>
                <w:b/>
                <w:sz w:val="22"/>
                <w:szCs w:val="22"/>
                <w:lang w:eastAsia="en-GB"/>
              </w:rPr>
              <w:t>Sept</w:t>
            </w:r>
            <w:r w:rsidRPr="00F50740">
              <w:rPr>
                <w:b/>
                <w:sz w:val="22"/>
                <w:szCs w:val="22"/>
                <w:lang w:eastAsia="en-GB"/>
              </w:rPr>
              <w:t>ember 2025</w:t>
            </w:r>
          </w:p>
          <w:p w14:paraId="72299557" w14:textId="1B2A72B3" w:rsidR="00F50740" w:rsidRDefault="00F50740" w:rsidP="00F63F85">
            <w:pPr>
              <w:jc w:val="both"/>
              <w:rPr>
                <w:lang w:eastAsia="en-GB"/>
              </w:rPr>
            </w:pPr>
          </w:p>
        </w:tc>
      </w:tr>
      <w:tr w:rsidR="00F50740" w14:paraId="043E744A" w14:textId="77777777" w:rsidTr="00F50740">
        <w:tc>
          <w:tcPr>
            <w:tcW w:w="9736" w:type="dxa"/>
          </w:tcPr>
          <w:p w14:paraId="40EAB420" w14:textId="7106056B" w:rsidR="00F50740" w:rsidRDefault="00F50740" w:rsidP="00F63F85">
            <w:pPr>
              <w:jc w:val="both"/>
              <w:rPr>
                <w:lang w:eastAsia="en-GB"/>
              </w:rPr>
            </w:pPr>
          </w:p>
          <w:p w14:paraId="0F0AD5F5" w14:textId="68EAAD57" w:rsidR="00F50740" w:rsidRPr="00F50740" w:rsidRDefault="00F50740" w:rsidP="00F63F85">
            <w:pPr>
              <w:jc w:val="both"/>
              <w:rPr>
                <w:sz w:val="22"/>
                <w:szCs w:val="22"/>
                <w:lang w:eastAsia="en-GB"/>
              </w:rPr>
            </w:pPr>
            <w:r w:rsidRPr="00F50740">
              <w:rPr>
                <w:sz w:val="22"/>
                <w:szCs w:val="22"/>
                <w:lang w:eastAsia="en-GB"/>
              </w:rPr>
              <w:t>Next review in:</w:t>
            </w:r>
            <w:r>
              <w:rPr>
                <w:sz w:val="22"/>
                <w:szCs w:val="22"/>
                <w:lang w:eastAsia="en-GB"/>
              </w:rPr>
              <w:t xml:space="preserve">  </w:t>
            </w:r>
            <w:r w:rsidRPr="00F50740">
              <w:rPr>
                <w:b/>
                <w:sz w:val="22"/>
                <w:szCs w:val="22"/>
                <w:lang w:eastAsia="en-GB"/>
              </w:rPr>
              <w:t>September 2026</w:t>
            </w:r>
            <w:r w:rsidRPr="00F50740">
              <w:rPr>
                <w:sz w:val="22"/>
                <w:szCs w:val="22"/>
                <w:lang w:eastAsia="en-GB"/>
              </w:rPr>
              <w:t xml:space="preserve">  </w:t>
            </w:r>
          </w:p>
          <w:p w14:paraId="5031094B" w14:textId="2A45556B" w:rsidR="00F50740" w:rsidRDefault="00F50740" w:rsidP="00F63F85">
            <w:pPr>
              <w:jc w:val="both"/>
              <w:rPr>
                <w:lang w:eastAsia="en-GB"/>
              </w:rPr>
            </w:pPr>
          </w:p>
        </w:tc>
      </w:tr>
    </w:tbl>
    <w:p w14:paraId="5AEDFD5B" w14:textId="77777777" w:rsidR="002D6D78" w:rsidRDefault="002D6D78" w:rsidP="00F63F85">
      <w:pPr>
        <w:jc w:val="both"/>
        <w:rPr>
          <w:lang w:eastAsia="en-GB"/>
        </w:rPr>
      </w:pPr>
    </w:p>
    <w:p w14:paraId="771D8298" w14:textId="4D27153F" w:rsidR="001C6B97" w:rsidRDefault="001C6B97" w:rsidP="00E16E28">
      <w:pPr>
        <w:jc w:val="center"/>
        <w:rPr>
          <w:lang w:eastAsia="en-GB"/>
        </w:rPr>
      </w:pPr>
    </w:p>
    <w:p w14:paraId="770D6B38" w14:textId="7EF4B243" w:rsidR="00277D60" w:rsidRPr="00F50740" w:rsidRDefault="00277D60" w:rsidP="00F87BF6">
      <w:pPr>
        <w:spacing w:line="360" w:lineRule="auto"/>
        <w:rPr>
          <w:b/>
          <w:sz w:val="24"/>
        </w:rPr>
      </w:pPr>
      <w:bookmarkStart w:id="0" w:name="_Toc162360190"/>
      <w:r w:rsidRPr="00F50740">
        <w:rPr>
          <w:rFonts w:cs="Arial"/>
          <w:b/>
          <w:bCs/>
          <w:color w:val="000000"/>
          <w:sz w:val="24"/>
        </w:rPr>
        <w:lastRenderedPageBreak/>
        <w:t>Contents</w:t>
      </w:r>
    </w:p>
    <w:p w14:paraId="60CFD1B2" w14:textId="77777777" w:rsidR="00671D24" w:rsidRPr="00F50740" w:rsidRDefault="00671D24">
      <w:pPr>
        <w:pStyle w:val="TOC1"/>
        <w:rPr>
          <w:b/>
        </w:rPr>
      </w:pPr>
    </w:p>
    <w:p w14:paraId="7BF53CBB" w14:textId="30D46FBF" w:rsidR="00277D60" w:rsidRPr="00F50740" w:rsidRDefault="00277D60" w:rsidP="00671D24">
      <w:pPr>
        <w:pStyle w:val="TOC1"/>
        <w:spacing w:line="360" w:lineRule="auto"/>
        <w:rPr>
          <w:rFonts w:ascii="Aptos" w:eastAsia="Times New Roman" w:hAnsi="Aptos"/>
          <w:b/>
          <w:noProof/>
          <w:kern w:val="2"/>
          <w:sz w:val="24"/>
          <w:lang w:eastAsia="en-GB"/>
        </w:rPr>
      </w:pPr>
      <w:r w:rsidRPr="00F50740">
        <w:rPr>
          <w:b/>
        </w:rPr>
        <w:fldChar w:fldCharType="begin"/>
      </w:r>
      <w:r w:rsidRPr="00F50740">
        <w:rPr>
          <w:b/>
        </w:rPr>
        <w:instrText xml:space="preserve"> TOC \o "1-3" \h \z \u </w:instrText>
      </w:r>
      <w:r w:rsidRPr="00F50740">
        <w:rPr>
          <w:b/>
        </w:rPr>
        <w:fldChar w:fldCharType="separate"/>
      </w:r>
      <w:hyperlink w:anchor="_Toc175062193" w:history="1">
        <w:r w:rsidRPr="00F50740">
          <w:rPr>
            <w:rStyle w:val="Hyperlink"/>
            <w:rFonts w:eastAsia="Times New Roman"/>
            <w:b/>
            <w:bCs/>
            <w:noProof/>
            <w:sz w:val="24"/>
            <w:lang w:eastAsia="en-GB"/>
          </w:rPr>
          <w:t>Working together to improve attendance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_Toc175062193 \h </w:instrText>
        </w:r>
        <w:r w:rsidRPr="00F50740">
          <w:rPr>
            <w:b/>
            <w:noProof/>
            <w:webHidden/>
            <w:sz w:val="24"/>
          </w:rPr>
        </w:r>
        <w:r w:rsidRPr="00F50740">
          <w:rPr>
            <w:b/>
            <w:noProof/>
            <w:webHidden/>
            <w:sz w:val="24"/>
          </w:rPr>
          <w:fldChar w:fldCharType="separate"/>
        </w:r>
        <w:r w:rsidRPr="00F50740">
          <w:rPr>
            <w:b/>
            <w:noProof/>
            <w:webHidden/>
            <w:sz w:val="24"/>
          </w:rPr>
          <w:t>3</w:t>
        </w:r>
        <w:r w:rsidRPr="00F50740">
          <w:rPr>
            <w:b/>
            <w:noProof/>
            <w:webHidden/>
            <w:sz w:val="24"/>
          </w:rPr>
          <w:fldChar w:fldCharType="end"/>
        </w:r>
      </w:hyperlink>
    </w:p>
    <w:p w14:paraId="0A27CD45" w14:textId="04BEA0EB"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4" w:history="1">
        <w:r w:rsidR="00277D60" w:rsidRPr="00F50740">
          <w:rPr>
            <w:rStyle w:val="Hyperlink"/>
            <w:rFonts w:eastAsia="Times New Roman"/>
            <w:b/>
            <w:noProof/>
            <w:sz w:val="24"/>
            <w:lang w:eastAsia="en-GB"/>
          </w:rPr>
          <w:t>1.</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Introduction</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_Toc175062194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4</w:t>
        </w:r>
        <w:r w:rsidR="00277D60" w:rsidRPr="00F50740">
          <w:rPr>
            <w:b/>
            <w:noProof/>
            <w:webHidden/>
            <w:sz w:val="24"/>
          </w:rPr>
          <w:fldChar w:fldCharType="end"/>
        </w:r>
      </w:hyperlink>
    </w:p>
    <w:p w14:paraId="33FA82F2" w14:textId="25F9477B"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5" w:history="1">
        <w:r w:rsidR="00277D60" w:rsidRPr="00F50740">
          <w:rPr>
            <w:rStyle w:val="Hyperlink"/>
            <w:rFonts w:eastAsia="Times New Roman"/>
            <w:b/>
            <w:noProof/>
            <w:sz w:val="24"/>
            <w:lang w:eastAsia="en-GB"/>
          </w:rPr>
          <w:t>2.</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Aims</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_Toc175062195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4</w:t>
        </w:r>
        <w:r w:rsidR="00277D60" w:rsidRPr="00F50740">
          <w:rPr>
            <w:b/>
            <w:noProof/>
            <w:webHidden/>
            <w:sz w:val="24"/>
          </w:rPr>
          <w:fldChar w:fldCharType="end"/>
        </w:r>
      </w:hyperlink>
    </w:p>
    <w:p w14:paraId="2C7E3E34" w14:textId="7ED44831"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6" w:history="1">
        <w:r w:rsidR="00277D60" w:rsidRPr="00F50740">
          <w:rPr>
            <w:rStyle w:val="Hyperlink"/>
            <w:rFonts w:eastAsia="Times New Roman"/>
            <w:b/>
            <w:noProof/>
            <w:sz w:val="24"/>
            <w:lang w:eastAsia="en-GB"/>
          </w:rPr>
          <w:t>3.</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Legislation and guidance</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_Toc175062196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5</w:t>
        </w:r>
        <w:r w:rsidR="00277D60" w:rsidRPr="00F50740">
          <w:rPr>
            <w:b/>
            <w:noProof/>
            <w:webHidden/>
            <w:sz w:val="24"/>
          </w:rPr>
          <w:fldChar w:fldCharType="end"/>
        </w:r>
      </w:hyperlink>
    </w:p>
    <w:p w14:paraId="022524E4" w14:textId="0F7E2B3E"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7" w:history="1">
        <w:r w:rsidR="00277D60" w:rsidRPr="00F50740">
          <w:rPr>
            <w:rStyle w:val="Hyperlink"/>
            <w:rFonts w:eastAsia="Times New Roman"/>
            <w:b/>
            <w:noProof/>
            <w:sz w:val="24"/>
            <w:lang w:eastAsia="en-GB"/>
          </w:rPr>
          <w:t>4.</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Roles and responsibilities</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_Toc175062197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5</w:t>
        </w:r>
        <w:r w:rsidR="00277D60" w:rsidRPr="00F50740">
          <w:rPr>
            <w:b/>
            <w:noProof/>
            <w:webHidden/>
            <w:sz w:val="24"/>
          </w:rPr>
          <w:fldChar w:fldCharType="end"/>
        </w:r>
      </w:hyperlink>
    </w:p>
    <w:p w14:paraId="6604E3B1" w14:textId="40796BA5"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8" w:history="1">
        <w:r w:rsidR="00277D60" w:rsidRPr="00F50740">
          <w:rPr>
            <w:rStyle w:val="Hyperlink"/>
            <w:rFonts w:eastAsia="Times New Roman"/>
            <w:b/>
            <w:noProof/>
            <w:sz w:val="24"/>
            <w:lang w:eastAsia="en-GB"/>
          </w:rPr>
          <w:t>5.</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Recording attendance</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_Toc175062198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9</w:t>
        </w:r>
        <w:r w:rsidR="00277D60" w:rsidRPr="00F50740">
          <w:rPr>
            <w:b/>
            <w:noProof/>
            <w:webHidden/>
            <w:sz w:val="24"/>
          </w:rPr>
          <w:fldChar w:fldCharType="end"/>
        </w:r>
      </w:hyperlink>
    </w:p>
    <w:p w14:paraId="649FE53A" w14:textId="3BF3EEA5"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199" w:history="1">
        <w:r w:rsidR="00277D60" w:rsidRPr="00F50740">
          <w:rPr>
            <w:rStyle w:val="Hyperlink"/>
            <w:rFonts w:eastAsia="Times New Roman"/>
            <w:b/>
            <w:noProof/>
            <w:sz w:val="24"/>
            <w:lang w:eastAsia="en-GB"/>
          </w:rPr>
          <w:t>6.</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Authorised and unauthorised absence</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_Toc175062199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12</w:t>
        </w:r>
        <w:r w:rsidR="00277D60" w:rsidRPr="00F50740">
          <w:rPr>
            <w:b/>
            <w:noProof/>
            <w:webHidden/>
            <w:sz w:val="24"/>
          </w:rPr>
          <w:fldChar w:fldCharType="end"/>
        </w:r>
      </w:hyperlink>
    </w:p>
    <w:p w14:paraId="6529D070" w14:textId="7C8D0385"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200" w:history="1">
        <w:r w:rsidR="00277D60" w:rsidRPr="00F50740">
          <w:rPr>
            <w:rStyle w:val="Hyperlink"/>
            <w:rFonts w:eastAsia="Times New Roman"/>
            <w:b/>
            <w:noProof/>
            <w:sz w:val="24"/>
            <w:lang w:eastAsia="en-GB"/>
          </w:rPr>
          <w:t>7.</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Strategies for promoting attendance</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_Toc175062200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16</w:t>
        </w:r>
        <w:r w:rsidR="00277D60" w:rsidRPr="00F50740">
          <w:rPr>
            <w:b/>
            <w:noProof/>
            <w:webHidden/>
            <w:sz w:val="24"/>
          </w:rPr>
          <w:fldChar w:fldCharType="end"/>
        </w:r>
      </w:hyperlink>
    </w:p>
    <w:p w14:paraId="102E47E2" w14:textId="07172963"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201" w:history="1">
        <w:r w:rsidR="00277D60" w:rsidRPr="00F50740">
          <w:rPr>
            <w:rStyle w:val="Hyperlink"/>
            <w:rFonts w:eastAsia="Times New Roman"/>
            <w:b/>
            <w:noProof/>
            <w:sz w:val="24"/>
            <w:lang w:eastAsia="en-GB"/>
          </w:rPr>
          <w:t>8.</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Supporting pupils who are absent or returning to school</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_Toc175062201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16</w:t>
        </w:r>
        <w:r w:rsidR="00277D60" w:rsidRPr="00F50740">
          <w:rPr>
            <w:b/>
            <w:noProof/>
            <w:webHidden/>
            <w:sz w:val="24"/>
          </w:rPr>
          <w:fldChar w:fldCharType="end"/>
        </w:r>
      </w:hyperlink>
    </w:p>
    <w:p w14:paraId="5A8871DB" w14:textId="08B50DB8"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202" w:history="1">
        <w:r w:rsidR="00277D60" w:rsidRPr="00F50740">
          <w:rPr>
            <w:rStyle w:val="Hyperlink"/>
            <w:rFonts w:eastAsia="Times New Roman"/>
            <w:b/>
            <w:noProof/>
            <w:sz w:val="24"/>
            <w:lang w:eastAsia="en-GB"/>
          </w:rPr>
          <w:t>9.</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Attendance monitoring</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_Toc175062202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16</w:t>
        </w:r>
        <w:r w:rsidR="00277D60" w:rsidRPr="00F50740">
          <w:rPr>
            <w:b/>
            <w:noProof/>
            <w:webHidden/>
            <w:sz w:val="24"/>
          </w:rPr>
          <w:fldChar w:fldCharType="end"/>
        </w:r>
      </w:hyperlink>
    </w:p>
    <w:p w14:paraId="3F84C6B6" w14:textId="2A3AD2D9"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203" w:history="1">
        <w:r w:rsidR="00277D60" w:rsidRPr="00F50740">
          <w:rPr>
            <w:rStyle w:val="Hyperlink"/>
            <w:rFonts w:eastAsia="Times New Roman"/>
            <w:b/>
            <w:noProof/>
            <w:sz w:val="24"/>
            <w:lang w:eastAsia="en-GB"/>
          </w:rPr>
          <w:t>10.</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Monitoring arrangements</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_Toc175062203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19</w:t>
        </w:r>
        <w:r w:rsidR="00277D60" w:rsidRPr="00F50740">
          <w:rPr>
            <w:b/>
            <w:noProof/>
            <w:webHidden/>
            <w:sz w:val="24"/>
          </w:rPr>
          <w:fldChar w:fldCharType="end"/>
        </w:r>
      </w:hyperlink>
    </w:p>
    <w:p w14:paraId="63C7FA06" w14:textId="7BB7D9BF" w:rsidR="00277D60" w:rsidRPr="00F50740" w:rsidRDefault="00F24248" w:rsidP="00671D24">
      <w:pPr>
        <w:pStyle w:val="TOC1"/>
        <w:tabs>
          <w:tab w:val="left" w:pos="720"/>
        </w:tabs>
        <w:spacing w:line="360" w:lineRule="auto"/>
        <w:rPr>
          <w:rFonts w:ascii="Aptos" w:eastAsia="Times New Roman" w:hAnsi="Aptos"/>
          <w:b/>
          <w:noProof/>
          <w:kern w:val="2"/>
          <w:sz w:val="24"/>
          <w:lang w:eastAsia="en-GB"/>
        </w:rPr>
      </w:pPr>
      <w:hyperlink w:anchor="_Toc175062204" w:history="1">
        <w:r w:rsidR="00277D60" w:rsidRPr="00F50740">
          <w:rPr>
            <w:rStyle w:val="Hyperlink"/>
            <w:rFonts w:eastAsia="Times New Roman"/>
            <w:b/>
            <w:noProof/>
            <w:sz w:val="24"/>
            <w:lang w:eastAsia="en-GB"/>
          </w:rPr>
          <w:t>11.</w:t>
        </w:r>
        <w:r w:rsidR="00277D60" w:rsidRPr="00F50740">
          <w:rPr>
            <w:rFonts w:ascii="Aptos" w:eastAsia="Times New Roman" w:hAnsi="Aptos"/>
            <w:b/>
            <w:noProof/>
            <w:kern w:val="2"/>
            <w:sz w:val="24"/>
            <w:lang w:eastAsia="en-GB"/>
          </w:rPr>
          <w:tab/>
        </w:r>
        <w:r w:rsidR="00277D60" w:rsidRPr="00F50740">
          <w:rPr>
            <w:rStyle w:val="Hyperlink"/>
            <w:rFonts w:eastAsia="Times New Roman"/>
            <w:b/>
            <w:noProof/>
            <w:sz w:val="24"/>
            <w:lang w:eastAsia="en-GB"/>
          </w:rPr>
          <w:t>Links with other policies</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_Toc175062204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19</w:t>
        </w:r>
        <w:r w:rsidR="00277D60" w:rsidRPr="00F50740">
          <w:rPr>
            <w:b/>
            <w:noProof/>
            <w:webHidden/>
            <w:sz w:val="24"/>
          </w:rPr>
          <w:fldChar w:fldCharType="end"/>
        </w:r>
      </w:hyperlink>
    </w:p>
    <w:p w14:paraId="09CFA414" w14:textId="753C485E" w:rsidR="00277D60" w:rsidRPr="00F50740" w:rsidRDefault="00F24248" w:rsidP="00671D24">
      <w:pPr>
        <w:pStyle w:val="TOC3"/>
        <w:tabs>
          <w:tab w:val="right" w:leader="dot" w:pos="9736"/>
        </w:tabs>
        <w:spacing w:line="360" w:lineRule="auto"/>
        <w:ind w:left="0"/>
        <w:rPr>
          <w:rFonts w:ascii="Aptos" w:eastAsia="Times New Roman" w:hAnsi="Aptos"/>
          <w:b/>
          <w:noProof/>
          <w:kern w:val="2"/>
          <w:sz w:val="24"/>
          <w:lang w:eastAsia="en-GB"/>
        </w:rPr>
      </w:pPr>
      <w:hyperlink w:anchor="_Toc175062205" w:history="1">
        <w:r w:rsidR="00277D60" w:rsidRPr="00F50740">
          <w:rPr>
            <w:rStyle w:val="Hyperlink"/>
            <w:rFonts w:eastAsia="Times New Roman"/>
            <w:b/>
            <w:noProof/>
            <w:sz w:val="24"/>
          </w:rPr>
          <w:t>Appendix 1: Attendance Codes</w:t>
        </w:r>
        <w:r w:rsidR="00277D60" w:rsidRPr="00F50740">
          <w:rPr>
            <w:b/>
            <w:noProof/>
            <w:webHidden/>
            <w:sz w:val="24"/>
          </w:rPr>
          <w:tab/>
        </w:r>
        <w:r w:rsidR="00277D60" w:rsidRPr="00F50740">
          <w:rPr>
            <w:b/>
            <w:noProof/>
            <w:webHidden/>
            <w:sz w:val="24"/>
          </w:rPr>
          <w:fldChar w:fldCharType="begin"/>
        </w:r>
        <w:r w:rsidR="00277D60" w:rsidRPr="00F50740">
          <w:rPr>
            <w:b/>
            <w:noProof/>
            <w:webHidden/>
            <w:sz w:val="24"/>
          </w:rPr>
          <w:instrText xml:space="preserve"> PAGEREF _Toc175062205 \h </w:instrText>
        </w:r>
        <w:r w:rsidR="00277D60" w:rsidRPr="00F50740">
          <w:rPr>
            <w:b/>
            <w:noProof/>
            <w:webHidden/>
            <w:sz w:val="24"/>
          </w:rPr>
        </w:r>
        <w:r w:rsidR="00277D60" w:rsidRPr="00F50740">
          <w:rPr>
            <w:b/>
            <w:noProof/>
            <w:webHidden/>
            <w:sz w:val="24"/>
          </w:rPr>
          <w:fldChar w:fldCharType="separate"/>
        </w:r>
        <w:r w:rsidR="00277D60" w:rsidRPr="00F50740">
          <w:rPr>
            <w:b/>
            <w:noProof/>
            <w:webHidden/>
            <w:sz w:val="24"/>
          </w:rPr>
          <w:t>20</w:t>
        </w:r>
        <w:r w:rsidR="00277D60" w:rsidRPr="00F50740">
          <w:rPr>
            <w:b/>
            <w:noProof/>
            <w:webHidden/>
            <w:sz w:val="24"/>
          </w:rPr>
          <w:fldChar w:fldCharType="end"/>
        </w:r>
      </w:hyperlink>
    </w:p>
    <w:p w14:paraId="58D734B6" w14:textId="7DD65C51" w:rsidR="00277D60" w:rsidRDefault="00277D60">
      <w:r w:rsidRPr="00F50740">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1DBDCCD8" w14:textId="77777777" w:rsidR="00F50740" w:rsidRDefault="00F50740" w:rsidP="004A3DC3">
      <w:pPr>
        <w:rPr>
          <w:b/>
          <w:bCs/>
          <w:sz w:val="24"/>
        </w:rPr>
      </w:pPr>
    </w:p>
    <w:p w14:paraId="786CA3A0" w14:textId="2CBB050F"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22B6C185" w14:textId="027CC640" w:rsidR="0060515A" w:rsidRDefault="00E13B05" w:rsidP="004C1500">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bookmarkStart w:id="3" w:name="_Toc141952376"/>
      <w:bookmarkStart w:id="4" w:name="_Toc167190563"/>
    </w:p>
    <w:p w14:paraId="7FB68180" w14:textId="77777777" w:rsidR="004C1500" w:rsidRDefault="004C1500" w:rsidP="004C1500">
      <w:pPr>
        <w:spacing w:after="0"/>
        <w:rPr>
          <w:sz w:val="24"/>
        </w:rPr>
      </w:pPr>
    </w:p>
    <w:p w14:paraId="2FEE0AD5" w14:textId="77777777" w:rsidR="004C1500" w:rsidRDefault="004C1500" w:rsidP="004C1500">
      <w:pPr>
        <w:spacing w:after="0"/>
        <w:rPr>
          <w:sz w:val="24"/>
        </w:rPr>
      </w:pPr>
    </w:p>
    <w:p w14:paraId="6767B323" w14:textId="77777777" w:rsidR="004C1500" w:rsidRDefault="004C1500" w:rsidP="004C1500">
      <w:pPr>
        <w:spacing w:after="0"/>
        <w:rPr>
          <w:sz w:val="24"/>
        </w:rPr>
      </w:pPr>
    </w:p>
    <w:p w14:paraId="4507E93C" w14:textId="77777777" w:rsidR="004C1500" w:rsidRDefault="004C1500" w:rsidP="004C1500">
      <w:pPr>
        <w:spacing w:after="0"/>
        <w:rPr>
          <w:sz w:val="24"/>
        </w:rPr>
      </w:pPr>
    </w:p>
    <w:p w14:paraId="6459B79E" w14:textId="77777777" w:rsidR="004C1500" w:rsidRDefault="004C1500" w:rsidP="004C1500">
      <w:pPr>
        <w:spacing w:after="0"/>
        <w:rPr>
          <w:sz w:val="24"/>
        </w:rPr>
      </w:pPr>
    </w:p>
    <w:p w14:paraId="625D1E2D" w14:textId="77777777" w:rsidR="004C1500" w:rsidRPr="004C1500" w:rsidRDefault="004C1500" w:rsidP="004C1500">
      <w:pPr>
        <w:spacing w:after="0"/>
        <w:rPr>
          <w:sz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1519C10D" w:rsidR="007B0ADC" w:rsidRPr="000E7D3D" w:rsidRDefault="007B0ADC" w:rsidP="004C1500">
      <w:pPr>
        <w:spacing w:after="198"/>
        <w:ind w:left="-5"/>
        <w:jc w:val="both"/>
        <w:rPr>
          <w:rFonts w:cs="Arial"/>
          <w:sz w:val="24"/>
        </w:rPr>
      </w:pPr>
      <w:r w:rsidRPr="000E7D3D">
        <w:rPr>
          <w:rFonts w:cs="Arial"/>
          <w:sz w:val="24"/>
        </w:rPr>
        <w:t>The Go</w:t>
      </w:r>
      <w:r w:rsidR="00F50740">
        <w:rPr>
          <w:rFonts w:cs="Arial"/>
          <w:sz w:val="24"/>
        </w:rPr>
        <w:t xml:space="preserve">vernors and staff at </w:t>
      </w:r>
      <w:r w:rsidR="00F50740" w:rsidRPr="00F50740">
        <w:rPr>
          <w:rFonts w:cs="Arial"/>
          <w:b/>
          <w:sz w:val="24"/>
        </w:rPr>
        <w:t>Ashley High School</w:t>
      </w:r>
      <w:r w:rsidR="00F50740">
        <w:rPr>
          <w:rFonts w:cs="Arial"/>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are able to realise their full potential and make a positive contribution to their community. </w:t>
      </w:r>
    </w:p>
    <w:p w14:paraId="6EE8D34F" w14:textId="77E28B0A" w:rsidR="007B0ADC" w:rsidRPr="000E7D3D" w:rsidRDefault="00F50740" w:rsidP="00F63F85">
      <w:pPr>
        <w:jc w:val="both"/>
        <w:rPr>
          <w:rFonts w:cs="Arial"/>
          <w:sz w:val="24"/>
        </w:rPr>
      </w:pPr>
      <w:r w:rsidRPr="00F50740">
        <w:rPr>
          <w:rFonts w:cs="Arial"/>
          <w:b/>
          <w:bCs/>
          <w:color w:val="000000"/>
          <w:sz w:val="24"/>
        </w:rPr>
        <w:t>Ashley High School</w:t>
      </w:r>
      <w:r>
        <w:rPr>
          <w:rFonts w:cs="Arial"/>
          <w:b/>
          <w:bCs/>
          <w:i/>
          <w:color w:val="000000"/>
          <w:sz w:val="24"/>
        </w:rPr>
        <w:t xml:space="preserve"> </w:t>
      </w:r>
      <w:r w:rsidR="007B0ADC" w:rsidRPr="000E7D3D">
        <w:rPr>
          <w:rFonts w:cs="Arial"/>
          <w:sz w:val="24"/>
        </w:rPr>
        <w:t>values all children. As set out in this policy</w:t>
      </w:r>
      <w:r>
        <w:rPr>
          <w:rFonts w:cs="Arial"/>
          <w:sz w:val="24"/>
        </w:rPr>
        <w:t>,</w:t>
      </w:r>
      <w:r w:rsidR="007B0ADC" w:rsidRPr="000E7D3D">
        <w:rPr>
          <w:rFonts w:cs="Arial"/>
          <w:sz w:val="24"/>
        </w:rPr>
        <w:t xml:space="preserve"> we will work with families to identify the barriers to achieving and maintaining excellent attendance and offer the right service at the right time to try to resolve any difficulties. </w:t>
      </w:r>
    </w:p>
    <w:p w14:paraId="6A9456E6" w14:textId="6CD05C78" w:rsidR="007B0ADC" w:rsidRPr="00F50740" w:rsidRDefault="007B0ADC" w:rsidP="00F63F85">
      <w:pPr>
        <w:spacing w:after="0"/>
        <w:jc w:val="both"/>
        <w:rPr>
          <w:rFonts w:cs="Arial"/>
          <w:b/>
          <w:sz w:val="24"/>
        </w:rPr>
      </w:pPr>
      <w:r w:rsidRPr="000E7D3D">
        <w:rPr>
          <w:rFonts w:cs="Arial"/>
          <w:sz w:val="24"/>
        </w:rPr>
        <w:t xml:space="preserve">The Attendance Lead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w:t>
      </w:r>
      <w:r w:rsidR="00F50740">
        <w:rPr>
          <w:rFonts w:cs="Arial"/>
          <w:sz w:val="24"/>
        </w:rPr>
        <w:t xml:space="preserve">s deemed to be a last resort at </w:t>
      </w:r>
      <w:r w:rsidR="00F50740" w:rsidRPr="00F50740">
        <w:rPr>
          <w:rFonts w:cs="Arial"/>
          <w:b/>
          <w:sz w:val="24"/>
        </w:rPr>
        <w:t>Ashley High School</w:t>
      </w:r>
      <w:r w:rsidRPr="00F50740">
        <w:rPr>
          <w:rFonts w:cs="Arial"/>
          <w:b/>
          <w:sz w:val="24"/>
        </w:rPr>
        <w:t xml:space="preserve"> </w:t>
      </w:r>
    </w:p>
    <w:p w14:paraId="6086A1FD" w14:textId="77777777" w:rsidR="007B0ADC" w:rsidRPr="00F50740" w:rsidRDefault="007B0ADC" w:rsidP="00F63F85">
      <w:pPr>
        <w:spacing w:after="0"/>
        <w:jc w:val="both"/>
        <w:rPr>
          <w:rFonts w:cs="Arial"/>
          <w:b/>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w:t>
      </w:r>
      <w:proofErr w:type="spellStart"/>
      <w:r w:rsidR="00B42E18" w:rsidRPr="00E748A7">
        <w:rPr>
          <w:rFonts w:cs="Arial"/>
          <w:sz w:val="24"/>
          <w:lang w:eastAsia="en-GB"/>
        </w:rPr>
        <w:t>DfE’s</w:t>
      </w:r>
      <w:proofErr w:type="spellEnd"/>
      <w:r w:rsidR="00B42E18" w:rsidRPr="00E748A7">
        <w:rPr>
          <w:rFonts w:cs="Arial"/>
          <w:sz w:val="24"/>
          <w:lang w:eastAsia="en-GB"/>
        </w:rPr>
        <w:t>) statutory guidance on</w:t>
      </w:r>
      <w:r w:rsidR="00B42E18" w:rsidRPr="00E748A7">
        <w:rPr>
          <w:rFonts w:cs="Arial"/>
          <w:sz w:val="24"/>
          <w:shd w:val="clear" w:color="auto" w:fill="FFFFFF"/>
          <w:lang w:eastAsia="en-GB"/>
        </w:rPr>
        <w:t xml:space="preserve"> </w:t>
      </w:r>
      <w:hyperlink r:id="rId13"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Default="001C6B97" w:rsidP="00F63F85">
      <w:pPr>
        <w:jc w:val="both"/>
        <w:rPr>
          <w:rFonts w:cs="Arial"/>
          <w:lang w:eastAsia="en-GB"/>
        </w:rPr>
      </w:pPr>
    </w:p>
    <w:p w14:paraId="6FA5E8FB" w14:textId="77777777" w:rsidR="004C1500" w:rsidRDefault="004C1500" w:rsidP="00F63F85">
      <w:pPr>
        <w:jc w:val="both"/>
        <w:rPr>
          <w:rFonts w:cs="Arial"/>
          <w:lang w:eastAsia="en-GB"/>
        </w:rPr>
      </w:pPr>
    </w:p>
    <w:p w14:paraId="3A2A68C7" w14:textId="77777777" w:rsidR="004C1500" w:rsidRPr="000E7D3D" w:rsidRDefault="004C1500"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lastRenderedPageBreak/>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w:t>
      </w:r>
      <w:proofErr w:type="spellStart"/>
      <w:r w:rsidRPr="00685858">
        <w:rPr>
          <w:rFonts w:cs="Arial"/>
          <w:sz w:val="24"/>
          <w:lang w:eastAsia="en-GB"/>
        </w:rPr>
        <w:t>DfE’s</w:t>
      </w:r>
      <w:proofErr w:type="spellEnd"/>
      <w:r w:rsidRPr="00685858">
        <w:rPr>
          <w:rFonts w:cs="Arial"/>
          <w:sz w:val="24"/>
          <w:lang w:eastAsia="en-GB"/>
        </w:rPr>
        <w:t>)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4"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8" w:history="1"/>
      <w:hyperlink r:id="rId19"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F24248" w:rsidP="00F63F85">
      <w:pPr>
        <w:ind w:left="170"/>
        <w:jc w:val="both"/>
        <w:rPr>
          <w:sz w:val="24"/>
          <w:lang w:eastAsia="en-GB"/>
        </w:rPr>
      </w:pPr>
      <w:hyperlink r:id="rId20" w:history="1"/>
      <w:bookmarkStart w:id="15" w:name="_Hlk141799242"/>
      <w:r w:rsidR="001C6B97" w:rsidRPr="00685858">
        <w:rPr>
          <w:sz w:val="24"/>
          <w:lang w:eastAsia="en-GB"/>
        </w:rPr>
        <w:t>It also refers to:</w:t>
      </w:r>
    </w:p>
    <w:p w14:paraId="433B3224" w14:textId="29975008" w:rsidR="001C6B97" w:rsidRPr="00685858" w:rsidRDefault="00F24248" w:rsidP="006D7369">
      <w:pPr>
        <w:numPr>
          <w:ilvl w:val="0"/>
          <w:numId w:val="15"/>
        </w:numPr>
        <w:jc w:val="both"/>
        <w:rPr>
          <w:rFonts w:ascii="Times New Roman" w:eastAsia="Times New Roman" w:hAnsi="Times New Roman"/>
          <w:sz w:val="24"/>
          <w:lang w:eastAsia="en-GB"/>
        </w:rPr>
      </w:pPr>
      <w:hyperlink r:id="rId21" w:history="1">
        <w:r w:rsidR="001C6B97" w:rsidRPr="00685858">
          <w:rPr>
            <w:color w:val="0072CC"/>
            <w:sz w:val="24"/>
            <w:u w:val="single" w:color="0072CC"/>
            <w:lang w:eastAsia="en-GB"/>
          </w:rPr>
          <w:t>School census guidance</w:t>
        </w:r>
      </w:hyperlink>
      <w:r w:rsidR="00BE0B10">
        <w:t xml:space="preserve"> Updated July 2025</w:t>
      </w:r>
    </w:p>
    <w:p w14:paraId="50FF57C2" w14:textId="7F483DC8" w:rsidR="001C6B97" w:rsidRPr="00685858" w:rsidRDefault="00F24248" w:rsidP="006D7369">
      <w:pPr>
        <w:numPr>
          <w:ilvl w:val="0"/>
          <w:numId w:val="15"/>
        </w:numPr>
        <w:jc w:val="both"/>
        <w:rPr>
          <w:rFonts w:ascii="Times New Roman" w:eastAsia="Times New Roman" w:hAnsi="Times New Roman"/>
          <w:sz w:val="24"/>
          <w:lang w:eastAsia="en-GB"/>
        </w:rPr>
      </w:pPr>
      <w:hyperlink r:id="rId22" w:history="1">
        <w:r w:rsidR="001C6B97" w:rsidRPr="00685858">
          <w:rPr>
            <w:color w:val="0072CC"/>
            <w:sz w:val="24"/>
            <w:u w:val="single" w:color="0072CC"/>
            <w:lang w:eastAsia="en-GB"/>
          </w:rPr>
          <w:t>Keeping Children Safe in Education</w:t>
        </w:r>
      </w:hyperlink>
      <w:r w:rsidR="00BE0B10">
        <w:t xml:space="preserve"> Updated July 2025</w:t>
      </w:r>
    </w:p>
    <w:p w14:paraId="6ED68EA8" w14:textId="77777777" w:rsidR="001C6B97" w:rsidRPr="00685858" w:rsidRDefault="00F24248" w:rsidP="006D7369">
      <w:pPr>
        <w:numPr>
          <w:ilvl w:val="0"/>
          <w:numId w:val="15"/>
        </w:numPr>
        <w:jc w:val="both"/>
        <w:rPr>
          <w:rFonts w:ascii="Times New Roman" w:eastAsia="Times New Roman" w:hAnsi="Times New Roman"/>
          <w:sz w:val="24"/>
          <w:lang w:eastAsia="en-GB"/>
        </w:rPr>
      </w:pPr>
      <w:hyperlink r:id="rId23" w:history="1">
        <w:r w:rsidR="001C6B97"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school records attendance accurately in the register, and shares the required information with the </w:t>
      </w:r>
      <w:proofErr w:type="spellStart"/>
      <w:r w:rsidRPr="004B6E3F">
        <w:rPr>
          <w:rFonts w:eastAsia="Times New Roman" w:cs="Arial"/>
          <w:sz w:val="24"/>
          <w:lang w:eastAsia="en-GB"/>
        </w:rPr>
        <w:t>DfE</w:t>
      </w:r>
      <w:proofErr w:type="spellEnd"/>
      <w:r w:rsidRPr="004B6E3F">
        <w:rPr>
          <w:rFonts w:eastAsia="Times New Roman" w:cs="Arial"/>
          <w:sz w:val="24"/>
          <w:lang w:eastAsia="en-GB"/>
        </w:rPr>
        <w:t xml:space="preserve"> and local authority</w:t>
      </w:r>
      <w:r w:rsidR="005D2DCF">
        <w:rPr>
          <w:rFonts w:eastAsia="Times New Roman" w:cs="Arial"/>
          <w:sz w:val="24"/>
          <w:lang w:eastAsia="en-GB"/>
        </w:rPr>
        <w:t>;</w:t>
      </w:r>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works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Recognising and promoting the importance of school attendance across the school’s policies and ethos</w:t>
      </w:r>
      <w:r w:rsidR="005D2DCF">
        <w:rPr>
          <w:rFonts w:cs="Arial"/>
          <w:sz w:val="24"/>
          <w:lang w:eastAsia="en-GB"/>
        </w:rPr>
        <w:t>;</w:t>
      </w:r>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Making sure the school’s attendance management processes are delivered effectively, and that consistent support is provided for pupils who need it most by prioritising staff and resources</w:t>
      </w:r>
      <w:r w:rsidR="005D2DCF">
        <w:rPr>
          <w:sz w:val="24"/>
          <w:lang w:eastAsia="en-GB"/>
        </w:rPr>
        <w:t>;</w:t>
      </w:r>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lastRenderedPageBreak/>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376E9A78"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w:t>
      </w:r>
      <w:r w:rsidR="00A93F0B">
        <w:rPr>
          <w:sz w:val="24"/>
          <w:lang w:eastAsia="en-GB"/>
        </w:rPr>
        <w:t>’</w:t>
      </w:r>
      <w:r w:rsidR="0060755C" w:rsidRPr="005D2DCF">
        <w:rPr>
          <w:sz w:val="24"/>
          <w:lang w:eastAsia="en-GB"/>
        </w:rPr>
        <w:t>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62BDC62F" w14:textId="77777777" w:rsidR="00A93F0B" w:rsidRDefault="00630CB8" w:rsidP="00A93F0B">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bookmarkEnd w:id="27"/>
      <w:bookmarkEnd w:id="28"/>
    </w:p>
    <w:p w14:paraId="484CC8CE" w14:textId="686B84B1" w:rsidR="001C6B97" w:rsidRDefault="0060755C" w:rsidP="00A93F0B">
      <w:pPr>
        <w:numPr>
          <w:ilvl w:val="0"/>
          <w:numId w:val="22"/>
        </w:numPr>
        <w:jc w:val="both"/>
        <w:rPr>
          <w:rFonts w:ascii="Times New Roman" w:eastAsia="Times New Roman" w:hAnsi="Times New Roman"/>
          <w:sz w:val="24"/>
          <w:lang w:eastAsia="en-GB"/>
        </w:rPr>
      </w:pPr>
      <w:r w:rsidRPr="00A93F0B">
        <w:rPr>
          <w:sz w:val="24"/>
        </w:rPr>
        <w:t>Holding the</w:t>
      </w:r>
      <w:r w:rsidR="00A93F0B">
        <w:rPr>
          <w:rFonts w:eastAsia="Arial"/>
          <w:sz w:val="24"/>
        </w:rPr>
        <w:t xml:space="preserve"> Head T</w:t>
      </w:r>
      <w:r w:rsidRPr="00A93F0B">
        <w:rPr>
          <w:rFonts w:eastAsia="Arial"/>
          <w:sz w:val="24"/>
        </w:rPr>
        <w:t>eacher to account for the implementation of this policy</w:t>
      </w:r>
    </w:p>
    <w:p w14:paraId="7FCE7268" w14:textId="77777777" w:rsidR="00A93F0B" w:rsidRPr="00A93F0B" w:rsidRDefault="00A93F0B" w:rsidP="00A93F0B">
      <w:pPr>
        <w:ind w:left="720"/>
        <w:jc w:val="both"/>
        <w:rPr>
          <w:rFonts w:ascii="Times New Roman" w:eastAsia="Times New Roman" w:hAnsi="Times New Roman"/>
          <w:sz w:val="24"/>
          <w:lang w:eastAsia="en-GB"/>
        </w:rPr>
      </w:pPr>
    </w:p>
    <w:p w14:paraId="44C05104" w14:textId="66945913" w:rsidR="001C6B97" w:rsidRPr="00753589" w:rsidRDefault="00A93F0B" w:rsidP="006D7369">
      <w:pPr>
        <w:numPr>
          <w:ilvl w:val="0"/>
          <w:numId w:val="23"/>
        </w:numPr>
        <w:spacing w:before="240" w:after="240"/>
        <w:ind w:left="357" w:hanging="357"/>
        <w:jc w:val="both"/>
        <w:rPr>
          <w:b/>
          <w:bCs/>
          <w:sz w:val="24"/>
          <w:lang w:eastAsia="en-GB"/>
        </w:rPr>
      </w:pPr>
      <w:r>
        <w:rPr>
          <w:b/>
          <w:bCs/>
          <w:sz w:val="24"/>
          <w:lang w:eastAsia="en-GB"/>
        </w:rPr>
        <w:t>The Head T</w:t>
      </w:r>
      <w:r w:rsidR="001C6B97" w:rsidRPr="00753589">
        <w:rPr>
          <w:b/>
          <w:bCs/>
          <w:sz w:val="24"/>
          <w:lang w:eastAsia="en-GB"/>
        </w:rPr>
        <w:t xml:space="preserve">eacher </w:t>
      </w:r>
    </w:p>
    <w:p w14:paraId="20F0D98D" w14:textId="4A5E9831" w:rsidR="001C6B97" w:rsidRPr="005E29B3" w:rsidRDefault="00A93F0B" w:rsidP="00F63F85">
      <w:pPr>
        <w:jc w:val="both"/>
        <w:rPr>
          <w:sz w:val="24"/>
          <w:lang w:eastAsia="en-GB"/>
        </w:rPr>
      </w:pPr>
      <w:r>
        <w:rPr>
          <w:sz w:val="24"/>
          <w:lang w:eastAsia="en-GB"/>
        </w:rPr>
        <w:t>The Head T</w:t>
      </w:r>
      <w:r w:rsidR="001C6B97" w:rsidRPr="005E29B3">
        <w:rPr>
          <w:sz w:val="24"/>
          <w:lang w:eastAsia="en-GB"/>
        </w:rPr>
        <w:t xml:space="preserve">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6E6DAAE3" w:rsidR="00954ED7" w:rsidRPr="00BE0B10" w:rsidRDefault="005A166D" w:rsidP="00BE0B10">
      <w:pPr>
        <w:numPr>
          <w:ilvl w:val="0"/>
          <w:numId w:val="24"/>
        </w:numPr>
        <w:spacing w:after="0" w:line="360"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w:t>
      </w:r>
      <w:r w:rsidR="00F55F4F">
        <w:rPr>
          <w:rFonts w:cs="Arial"/>
          <w:sz w:val="24"/>
        </w:rPr>
        <w:t xml:space="preserve"> (</w:t>
      </w:r>
      <w:proofErr w:type="gramStart"/>
      <w:r w:rsidR="00AB6C56" w:rsidRPr="005E29B3">
        <w:rPr>
          <w:rFonts w:cs="Arial"/>
          <w:sz w:val="24"/>
        </w:rPr>
        <w:t>1</w:t>
      </w:r>
      <w:r w:rsidR="00F55F4F">
        <w:rPr>
          <w:rFonts w:cs="Arial"/>
          <w:sz w:val="24"/>
        </w:rPr>
        <w:t>)</w:t>
      </w:r>
      <w:r w:rsidR="00AB6C56" w:rsidRPr="005E29B3">
        <w:rPr>
          <w:rFonts w:cs="Arial"/>
          <w:sz w:val="24"/>
        </w:rPr>
        <w:t>(</w:t>
      </w:r>
      <w:proofErr w:type="gramEnd"/>
      <w:r w:rsidR="00AB6C56" w:rsidRPr="005E29B3">
        <w:rPr>
          <w:rFonts w:cs="Arial"/>
          <w:sz w:val="24"/>
        </w:rPr>
        <w:t xml:space="preserve">1A) of the </w:t>
      </w:r>
      <w:r w:rsidR="00F55F4F">
        <w:rPr>
          <w:rFonts w:cs="Arial"/>
          <w:sz w:val="24"/>
        </w:rPr>
        <w:t>(</w:t>
      </w:r>
      <w:r w:rsidR="00AB6C56" w:rsidRPr="005E29B3">
        <w:rPr>
          <w:rFonts w:cs="Arial"/>
          <w:sz w:val="24"/>
        </w:rPr>
        <w:t>1996</w:t>
      </w:r>
      <w:r w:rsidR="00F55F4F">
        <w:rPr>
          <w:rFonts w:cs="Arial"/>
          <w:sz w:val="24"/>
        </w:rPr>
        <w:t>)</w:t>
      </w:r>
      <w:r w:rsidR="00AB6C56" w:rsidRPr="005E29B3">
        <w:rPr>
          <w:rFonts w:cs="Arial"/>
          <w:sz w:val="24"/>
        </w:rPr>
        <w:t xml:space="preserve">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F55F4F">
        <w:rPr>
          <w:rFonts w:cs="Arial"/>
          <w:sz w:val="24"/>
        </w:rPr>
        <w:t>issue of P</w:t>
      </w:r>
      <w:r w:rsidR="004217D9" w:rsidRPr="005E29B3">
        <w:rPr>
          <w:rFonts w:cs="Arial"/>
          <w:sz w:val="24"/>
        </w:rPr>
        <w:t xml:space="preserve">enalty </w:t>
      </w:r>
      <w:r w:rsidR="00F55F4F">
        <w:rPr>
          <w:rFonts w:cs="Arial"/>
          <w:sz w:val="24"/>
        </w:rPr>
        <w:t>N</w:t>
      </w:r>
      <w:r w:rsidR="004217D9" w:rsidRPr="005E29B3">
        <w:rPr>
          <w:rFonts w:cs="Arial"/>
          <w:sz w:val="24"/>
        </w:rPr>
        <w:t>otice</w:t>
      </w:r>
      <w:r w:rsidR="00C5165C" w:rsidRPr="005E29B3">
        <w:rPr>
          <w:rFonts w:cs="Arial"/>
          <w:sz w:val="24"/>
        </w:rPr>
        <w:t>s</w:t>
      </w:r>
      <w:r w:rsidR="00F55F4F">
        <w:rPr>
          <w:rFonts w:cs="Arial"/>
          <w:sz w:val="24"/>
        </w:rPr>
        <w:t xml:space="preserve"> </w:t>
      </w:r>
      <w:r w:rsidR="00F55F4F" w:rsidRPr="00BE0B10">
        <w:rPr>
          <w:rFonts w:cs="Arial"/>
          <w:sz w:val="24"/>
        </w:rPr>
        <w:t>( for Leave of Absence and Absences where a Notice to Improve has been issued and the pupil has failed to meet the improvement).</w:t>
      </w:r>
    </w:p>
    <w:p w14:paraId="6E909815" w14:textId="4C612F30" w:rsidR="005A166D" w:rsidRPr="00A93F0B" w:rsidRDefault="005A166D" w:rsidP="00BE0B10">
      <w:pPr>
        <w:numPr>
          <w:ilvl w:val="0"/>
          <w:numId w:val="24"/>
        </w:numPr>
        <w:spacing w:after="0" w:line="360" w:lineRule="auto"/>
        <w:jc w:val="both"/>
        <w:rPr>
          <w:rFonts w:ascii="Aptos" w:hAnsi="Aptos" w:cs="Aptos"/>
          <w:sz w:val="24"/>
        </w:rPr>
      </w:pPr>
      <w:r w:rsidRPr="005E29B3">
        <w:rPr>
          <w:rFonts w:eastAsia="Times New Roman" w:cs="Arial"/>
          <w:sz w:val="24"/>
          <w:lang w:eastAsia="en-GB"/>
        </w:rPr>
        <w:lastRenderedPageBreak/>
        <w:t xml:space="preserve">Referring to </w:t>
      </w:r>
      <w:r w:rsidRPr="00A93F0B">
        <w:rPr>
          <w:rFonts w:eastAsia="Times New Roman" w:cs="Arial"/>
          <w:sz w:val="24"/>
          <w:lang w:eastAsia="en-GB"/>
        </w:rPr>
        <w:t>the</w:t>
      </w:r>
      <w:r w:rsidRPr="00A93F0B">
        <w:rPr>
          <w:rFonts w:cs="Arial"/>
          <w:sz w:val="24"/>
        </w:rPr>
        <w:t xml:space="preserve"> Local Authority Education Welfare Service within 5 days if a new child is joining the school roll (outside of the usual transition points). </w:t>
      </w:r>
    </w:p>
    <w:p w14:paraId="06AD3D12" w14:textId="01CAC40F" w:rsidR="00BE0B10" w:rsidRDefault="005A166D" w:rsidP="00BE0B10">
      <w:pPr>
        <w:numPr>
          <w:ilvl w:val="0"/>
          <w:numId w:val="24"/>
        </w:numPr>
        <w:spacing w:after="0" w:line="276" w:lineRule="auto"/>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7EF65DD2" w14:textId="77777777" w:rsidR="00BE0B10" w:rsidRPr="00BE0B10" w:rsidRDefault="00BE0B10" w:rsidP="00BE0B10">
      <w:pPr>
        <w:spacing w:after="0"/>
        <w:ind w:left="360"/>
        <w:jc w:val="both"/>
        <w:rPr>
          <w:rFonts w:ascii="Times New Roman" w:eastAsia="Times New Roman" w:hAnsi="Times New Roman"/>
          <w:b/>
          <w:bCs/>
          <w:sz w:val="24"/>
          <w:lang w:eastAsia="en-GB"/>
        </w:rPr>
      </w:pPr>
    </w:p>
    <w:p w14:paraId="0FDEE888" w14:textId="5F1E997F" w:rsidR="005A166D" w:rsidRPr="005E29B3" w:rsidRDefault="005A166D" w:rsidP="00BE0B10">
      <w:pPr>
        <w:numPr>
          <w:ilvl w:val="0"/>
          <w:numId w:val="24"/>
        </w:numPr>
        <w:spacing w:line="360" w:lineRule="auto"/>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children on part time timetables not accessing a full time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53EBDF8E" w:rsidR="001C6B97" w:rsidRPr="006A2D0C" w:rsidRDefault="001C6B97" w:rsidP="006D7369">
      <w:pPr>
        <w:numPr>
          <w:ilvl w:val="0"/>
          <w:numId w:val="24"/>
        </w:numPr>
        <w:jc w:val="both"/>
        <w:rPr>
          <w:sz w:val="24"/>
          <w:lang w:eastAsia="en-GB"/>
        </w:rPr>
      </w:pPr>
      <w:r w:rsidRPr="006A2D0C">
        <w:rPr>
          <w:sz w:val="24"/>
          <w:lang w:eastAsia="en-GB"/>
        </w:rPr>
        <w:t xml:space="preserve">Communicating with the local authority when a pupil with an </w:t>
      </w:r>
      <w:r w:rsidR="004A235C" w:rsidRPr="006A2D0C">
        <w:rPr>
          <w:sz w:val="24"/>
          <w:lang w:eastAsia="en-GB"/>
        </w:rPr>
        <w:t>E</w:t>
      </w:r>
      <w:r w:rsidRPr="006A2D0C">
        <w:rPr>
          <w:sz w:val="24"/>
          <w:lang w:eastAsia="en-GB"/>
        </w:rPr>
        <w:t>ducation</w:t>
      </w:r>
      <w:r w:rsidR="00DE1259" w:rsidRPr="006A2D0C">
        <w:rPr>
          <w:sz w:val="24"/>
          <w:lang w:eastAsia="en-GB"/>
        </w:rPr>
        <w:t>,</w:t>
      </w:r>
      <w:r w:rsidRPr="006A2D0C">
        <w:rPr>
          <w:sz w:val="24"/>
          <w:lang w:eastAsia="en-GB"/>
        </w:rPr>
        <w:t xml:space="preserve"> </w:t>
      </w:r>
      <w:r w:rsidR="004A235C" w:rsidRPr="006A2D0C">
        <w:rPr>
          <w:sz w:val="24"/>
          <w:lang w:eastAsia="en-GB"/>
        </w:rPr>
        <w:t>H</w:t>
      </w:r>
      <w:r w:rsidRPr="006A2D0C">
        <w:rPr>
          <w:sz w:val="24"/>
          <w:lang w:eastAsia="en-GB"/>
        </w:rPr>
        <w:t xml:space="preserve">ealth and </w:t>
      </w:r>
      <w:r w:rsidR="004A235C" w:rsidRPr="006A2D0C">
        <w:rPr>
          <w:sz w:val="24"/>
          <w:lang w:eastAsia="en-GB"/>
        </w:rPr>
        <w:t>C</w:t>
      </w:r>
      <w:r w:rsidRPr="006A2D0C">
        <w:rPr>
          <w:sz w:val="24"/>
          <w:lang w:eastAsia="en-GB"/>
        </w:rPr>
        <w:t xml:space="preserve">are </w:t>
      </w:r>
      <w:r w:rsidR="008C7CF0" w:rsidRPr="006A2D0C">
        <w:rPr>
          <w:sz w:val="24"/>
          <w:lang w:eastAsia="en-GB"/>
        </w:rPr>
        <w:t xml:space="preserve">(EHC) </w:t>
      </w:r>
      <w:r w:rsidRPr="006A2D0C">
        <w:rPr>
          <w:sz w:val="24"/>
          <w:lang w:eastAsia="en-GB"/>
        </w:rPr>
        <w:t xml:space="preserve">plan </w:t>
      </w:r>
      <w:r w:rsidR="00DE1259" w:rsidRPr="006A2D0C">
        <w:rPr>
          <w:sz w:val="24"/>
          <w:lang w:eastAsia="en-GB"/>
        </w:rPr>
        <w:t xml:space="preserve">has falling </w:t>
      </w:r>
      <w:r w:rsidRPr="006A2D0C">
        <w:rPr>
          <w:sz w:val="24"/>
          <w:lang w:eastAsia="en-GB"/>
        </w:rPr>
        <w:t>attendance</w:t>
      </w:r>
      <w:r w:rsidR="00EC1791" w:rsidRPr="006A2D0C">
        <w:rPr>
          <w:sz w:val="24"/>
          <w:lang w:eastAsia="en-GB"/>
        </w:rPr>
        <w:t>,</w:t>
      </w:r>
      <w:r w:rsidRPr="006A2D0C">
        <w:rPr>
          <w:sz w:val="24"/>
          <w:lang w:eastAsia="en-GB"/>
        </w:rPr>
        <w:t xml:space="preserve"> or where there are barriers to attendance that relate to the pupil’s needs</w:t>
      </w:r>
      <w:r w:rsidR="00F55F4F" w:rsidRPr="006A2D0C">
        <w:rPr>
          <w:sz w:val="24"/>
          <w:lang w:eastAsia="en-GB"/>
        </w:rPr>
        <w:t xml:space="preserve">  </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62460B8B" w:rsidR="001C6B97" w:rsidRPr="00753589" w:rsidRDefault="00C82D82" w:rsidP="006D7369">
      <w:pPr>
        <w:numPr>
          <w:ilvl w:val="0"/>
          <w:numId w:val="42"/>
        </w:numPr>
        <w:spacing w:before="240" w:after="240"/>
        <w:jc w:val="both"/>
        <w:rPr>
          <w:b/>
          <w:bCs/>
          <w:sz w:val="24"/>
          <w:lang w:eastAsia="en-GB"/>
        </w:rPr>
      </w:pPr>
      <w:r>
        <w:rPr>
          <w:b/>
          <w:bCs/>
          <w:sz w:val="24"/>
          <w:lang w:eastAsia="en-GB"/>
        </w:rPr>
        <w:t>The Designated Senior Leader Responsible for A</w:t>
      </w:r>
      <w:r w:rsidR="001C6B97" w:rsidRPr="00753589">
        <w:rPr>
          <w:b/>
          <w:bCs/>
          <w:sz w:val="24"/>
          <w:lang w:eastAsia="en-GB"/>
        </w:rPr>
        <w:t>ttendance</w:t>
      </w:r>
      <w:r w:rsidR="0008500A" w:rsidRPr="00753589">
        <w:rPr>
          <w:b/>
          <w:bCs/>
          <w:sz w:val="24"/>
          <w:lang w:eastAsia="en-GB"/>
        </w:rPr>
        <w:t xml:space="preserve"> </w:t>
      </w:r>
    </w:p>
    <w:p w14:paraId="05D1300D" w14:textId="55538AF3" w:rsidR="001C6B97" w:rsidRPr="00160ED2" w:rsidRDefault="00C82D82" w:rsidP="00F63F85">
      <w:pPr>
        <w:jc w:val="both"/>
        <w:rPr>
          <w:rFonts w:cs="Arial"/>
          <w:sz w:val="24"/>
          <w:lang w:eastAsia="en-GB"/>
        </w:rPr>
      </w:pPr>
      <w:r>
        <w:rPr>
          <w:rFonts w:cs="Arial"/>
          <w:sz w:val="24"/>
          <w:lang w:eastAsia="en-GB"/>
        </w:rPr>
        <w:t>The Designated Senior L</w:t>
      </w:r>
      <w:r w:rsidR="001C6B97" w:rsidRPr="00160ED2">
        <w:rPr>
          <w:rFonts w:cs="Arial"/>
          <w:sz w:val="24"/>
          <w:lang w:eastAsia="en-GB"/>
        </w:rPr>
        <w:t>eader</w:t>
      </w:r>
      <w:r>
        <w:rPr>
          <w:rFonts w:cs="Arial"/>
          <w:sz w:val="24"/>
          <w:lang w:eastAsia="en-GB"/>
        </w:rPr>
        <w:t xml:space="preserve">, </w:t>
      </w:r>
      <w:r w:rsidRPr="00C82D82">
        <w:rPr>
          <w:rFonts w:cs="Arial"/>
          <w:b/>
          <w:sz w:val="24"/>
          <w:lang w:eastAsia="en-GB"/>
        </w:rPr>
        <w:t>Mike Jones</w:t>
      </w:r>
      <w:r>
        <w:rPr>
          <w:rFonts w:cs="Arial"/>
          <w:sz w:val="24"/>
          <w:lang w:eastAsia="en-GB"/>
        </w:rPr>
        <w:t>,</w:t>
      </w:r>
      <w:r w:rsidR="00F55F4F">
        <w:rPr>
          <w:rFonts w:cs="Arial"/>
          <w:sz w:val="24"/>
          <w:lang w:eastAsia="en-GB"/>
        </w:rPr>
        <w:t xml:space="preserve"> </w:t>
      </w:r>
      <w:r w:rsidR="001C6B97"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7E802E8D"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lastRenderedPageBreak/>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families </w:t>
      </w:r>
    </w:p>
    <w:p w14:paraId="742DE0A4" w14:textId="14CC320F" w:rsidR="001C6B97" w:rsidRPr="00160ED2" w:rsidRDefault="00C82D82" w:rsidP="006D7369">
      <w:pPr>
        <w:numPr>
          <w:ilvl w:val="0"/>
          <w:numId w:val="25"/>
        </w:numPr>
        <w:jc w:val="both"/>
        <w:rPr>
          <w:rFonts w:cs="Arial"/>
          <w:sz w:val="24"/>
          <w:lang w:eastAsia="en-GB"/>
        </w:rPr>
      </w:pPr>
      <w:r>
        <w:rPr>
          <w:rFonts w:cs="Arial"/>
          <w:sz w:val="24"/>
          <w:lang w:eastAsia="en-GB"/>
        </w:rPr>
        <w:t>The Designated Senior L</w:t>
      </w:r>
      <w:r w:rsidR="001C6B97" w:rsidRPr="00160ED2">
        <w:rPr>
          <w:rFonts w:cs="Arial"/>
          <w:sz w:val="24"/>
          <w:lang w:eastAsia="en-GB"/>
        </w:rPr>
        <w:t>eade</w:t>
      </w:r>
      <w:r>
        <w:rPr>
          <w:rFonts w:cs="Arial"/>
          <w:sz w:val="24"/>
          <w:lang w:eastAsia="en-GB"/>
        </w:rPr>
        <w:t xml:space="preserve">r responsible for attendance is </w:t>
      </w:r>
      <w:r w:rsidRPr="00C82D82">
        <w:rPr>
          <w:rFonts w:cs="Arial"/>
          <w:b/>
          <w:sz w:val="24"/>
          <w:lang w:eastAsia="en-GB"/>
        </w:rPr>
        <w:t>Mike Jones</w:t>
      </w:r>
      <w:r>
        <w:rPr>
          <w:rFonts w:cs="Arial"/>
          <w:sz w:val="24"/>
          <w:lang w:eastAsia="en-GB"/>
        </w:rPr>
        <w:t xml:space="preserve"> and can be contacted via </w:t>
      </w:r>
      <w:r>
        <w:rPr>
          <w:rFonts w:cs="Arial"/>
          <w:b/>
          <w:sz w:val="24"/>
          <w:lang w:eastAsia="en-GB"/>
        </w:rPr>
        <w:t>0151 424 4892</w:t>
      </w:r>
      <w:r>
        <w:rPr>
          <w:rFonts w:cs="Arial"/>
          <w:sz w:val="24"/>
          <w:lang w:eastAsia="en-GB"/>
        </w:rPr>
        <w:t>;</w:t>
      </w:r>
      <w:r>
        <w:rPr>
          <w:rFonts w:cs="Arial"/>
          <w:b/>
          <w:sz w:val="24"/>
          <w:lang w:eastAsia="en-GB"/>
        </w:rPr>
        <w:t xml:space="preserve"> sec.ashley@haltonlearning.net</w:t>
      </w:r>
    </w:p>
    <w:p w14:paraId="1F0FE34C" w14:textId="675511F3" w:rsidR="001C6B97" w:rsidRPr="00753589" w:rsidRDefault="001C6B97" w:rsidP="006D7369">
      <w:pPr>
        <w:numPr>
          <w:ilvl w:val="0"/>
          <w:numId w:val="43"/>
        </w:numPr>
        <w:spacing w:before="240" w:after="240"/>
        <w:jc w:val="both"/>
        <w:rPr>
          <w:b/>
          <w:bCs/>
          <w:sz w:val="24"/>
          <w:lang w:eastAsia="en-GB"/>
        </w:rPr>
      </w:pPr>
      <w:r w:rsidRPr="00753589">
        <w:rPr>
          <w:b/>
          <w:bCs/>
          <w:sz w:val="24"/>
          <w:lang w:eastAsia="en-GB"/>
        </w:rPr>
        <w:t xml:space="preserve">The </w:t>
      </w:r>
      <w:r w:rsidR="006A2D0C">
        <w:rPr>
          <w:b/>
          <w:bCs/>
          <w:sz w:val="24"/>
          <w:lang w:eastAsia="en-GB"/>
        </w:rPr>
        <w:t>A</w:t>
      </w:r>
      <w:r w:rsidRPr="00753589">
        <w:rPr>
          <w:b/>
          <w:bCs/>
          <w:sz w:val="24"/>
          <w:lang w:eastAsia="en-GB"/>
        </w:rPr>
        <w:t xml:space="preserve">ttendance </w:t>
      </w:r>
      <w:r w:rsidR="006A2D0C">
        <w:rPr>
          <w:b/>
          <w:bCs/>
          <w:sz w:val="24"/>
          <w:lang w:eastAsia="en-GB"/>
        </w:rPr>
        <w:t>O</w:t>
      </w:r>
      <w:r w:rsidRPr="00753589">
        <w:rPr>
          <w:b/>
          <w:bCs/>
          <w:sz w:val="24"/>
          <w:lang w:eastAsia="en-GB"/>
        </w:rPr>
        <w:t>fficer</w:t>
      </w:r>
    </w:p>
    <w:p w14:paraId="3F8FADDB" w14:textId="14F8A293" w:rsidR="001C6B97" w:rsidRDefault="00C82D82" w:rsidP="00F63F85">
      <w:pPr>
        <w:jc w:val="both"/>
        <w:rPr>
          <w:rFonts w:cs="Arial"/>
          <w:sz w:val="24"/>
          <w:lang w:eastAsia="en-GB"/>
        </w:rPr>
      </w:pPr>
      <w:r>
        <w:rPr>
          <w:rFonts w:cs="Arial"/>
          <w:sz w:val="24"/>
          <w:lang w:eastAsia="en-GB"/>
        </w:rPr>
        <w:t>The school Attendance O</w:t>
      </w:r>
      <w:r w:rsidR="001C6B97" w:rsidRPr="00160ED2">
        <w:rPr>
          <w:rFonts w:cs="Arial"/>
          <w:sz w:val="24"/>
          <w:lang w:eastAsia="en-GB"/>
        </w:rPr>
        <w:t xml:space="preserve">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64D30D86"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00C82D82">
        <w:rPr>
          <w:rFonts w:cs="Arial"/>
          <w:sz w:val="24"/>
          <w:lang w:eastAsia="en-GB"/>
        </w:rPr>
        <w:t xml:space="preserve"> and the Head T</w:t>
      </w:r>
      <w:r w:rsidRPr="00160ED2">
        <w:rPr>
          <w:rFonts w:cs="Arial"/>
          <w:sz w:val="24"/>
          <w:lang w:eastAsia="en-GB"/>
        </w:rPr>
        <w:t xml:space="preserve">eacher </w:t>
      </w:r>
    </w:p>
    <w:p w14:paraId="1ED6DD1E" w14:textId="33DF3892" w:rsidR="001C6B97" w:rsidRPr="00160ED2" w:rsidRDefault="00C82D82" w:rsidP="006D7369">
      <w:pPr>
        <w:numPr>
          <w:ilvl w:val="0"/>
          <w:numId w:val="26"/>
        </w:numPr>
        <w:jc w:val="both"/>
        <w:rPr>
          <w:rFonts w:eastAsia="Times New Roman" w:cs="Arial"/>
          <w:sz w:val="24"/>
          <w:lang w:eastAsia="en-GB"/>
        </w:rPr>
      </w:pPr>
      <w:r>
        <w:rPr>
          <w:rFonts w:cs="Arial"/>
          <w:sz w:val="24"/>
          <w:lang w:eastAsia="en-GB"/>
        </w:rPr>
        <w:t>Working with Education Welfare O</w:t>
      </w:r>
      <w:r w:rsidR="001C6B97" w:rsidRPr="00160ED2">
        <w:rPr>
          <w:rFonts w:cs="Arial"/>
          <w:sz w:val="24"/>
          <w:lang w:eastAsia="en-GB"/>
        </w:rPr>
        <w:t>fficers to tackle persistent absence</w:t>
      </w:r>
    </w:p>
    <w:p w14:paraId="71CBB4C9" w14:textId="4F4A5C3B" w:rsidR="005A166D" w:rsidRPr="007D208A" w:rsidRDefault="00C82D82" w:rsidP="006D7369">
      <w:pPr>
        <w:numPr>
          <w:ilvl w:val="0"/>
          <w:numId w:val="26"/>
        </w:numPr>
        <w:jc w:val="both"/>
        <w:rPr>
          <w:rFonts w:eastAsia="Times New Roman" w:cs="Arial"/>
          <w:sz w:val="24"/>
          <w:lang w:eastAsia="en-GB"/>
        </w:rPr>
      </w:pPr>
      <w:r>
        <w:rPr>
          <w:rFonts w:cs="Arial"/>
          <w:sz w:val="24"/>
          <w:lang w:eastAsia="en-GB"/>
        </w:rPr>
        <w:t>Advising the Head Teacher (authorised by the Head T</w:t>
      </w:r>
      <w:r w:rsidR="001C6B97" w:rsidRPr="00160ED2">
        <w:rPr>
          <w:rFonts w:cs="Arial"/>
          <w:sz w:val="24"/>
          <w:lang w:eastAsia="en-GB"/>
        </w:rPr>
        <w:t xml:space="preserve">eacher) when </w:t>
      </w:r>
      <w:r w:rsidR="005A166D" w:rsidRPr="00160ED2">
        <w:rPr>
          <w:rFonts w:cs="Arial"/>
          <w:sz w:val="24"/>
          <w:lang w:eastAsia="en-GB"/>
        </w:rPr>
        <w:t>it might be appropriate to consider legal intervention and refer to the local authority Education Welfare Service.</w:t>
      </w:r>
    </w:p>
    <w:p w14:paraId="4086069B" w14:textId="10139165" w:rsidR="001C6B97" w:rsidRDefault="00C82D82" w:rsidP="00C82D82">
      <w:pPr>
        <w:jc w:val="both"/>
        <w:rPr>
          <w:rFonts w:cs="Arial"/>
          <w:b/>
          <w:sz w:val="24"/>
          <w:lang w:eastAsia="en-GB"/>
        </w:rPr>
      </w:pPr>
      <w:r>
        <w:rPr>
          <w:rFonts w:cs="Arial"/>
          <w:sz w:val="24"/>
          <w:lang w:eastAsia="en-GB"/>
        </w:rPr>
        <w:t xml:space="preserve">The Attendance Officer is </w:t>
      </w:r>
      <w:r w:rsidRPr="00C82D82">
        <w:rPr>
          <w:rFonts w:cs="Arial"/>
          <w:b/>
          <w:sz w:val="24"/>
          <w:lang w:eastAsia="en-GB"/>
        </w:rPr>
        <w:t>Emma Pearsall</w:t>
      </w:r>
      <w:r>
        <w:rPr>
          <w:rFonts w:cs="Arial"/>
          <w:sz w:val="24"/>
          <w:lang w:eastAsia="en-GB"/>
        </w:rPr>
        <w:t xml:space="preserve"> and can be contacted via </w:t>
      </w:r>
      <w:r>
        <w:rPr>
          <w:rFonts w:cs="Arial"/>
          <w:b/>
          <w:sz w:val="24"/>
          <w:lang w:eastAsia="en-GB"/>
        </w:rPr>
        <w:t>0151 424 4892</w:t>
      </w:r>
      <w:r>
        <w:rPr>
          <w:rFonts w:cs="Arial"/>
          <w:sz w:val="24"/>
          <w:lang w:eastAsia="en-GB"/>
        </w:rPr>
        <w:t>;</w:t>
      </w:r>
      <w:r>
        <w:rPr>
          <w:rFonts w:cs="Arial"/>
          <w:b/>
          <w:sz w:val="24"/>
          <w:lang w:eastAsia="en-GB"/>
        </w:rPr>
        <w:t xml:space="preserve"> </w:t>
      </w:r>
      <w:hyperlink r:id="rId24" w:history="1">
        <w:r w:rsidRPr="00D6472C">
          <w:rPr>
            <w:rStyle w:val="Hyperlink"/>
            <w:rFonts w:cs="Arial"/>
            <w:b/>
            <w:sz w:val="24"/>
            <w:lang w:eastAsia="en-GB"/>
          </w:rPr>
          <w:t>sec.ashley@haltonlearning.net</w:t>
        </w:r>
      </w:hyperlink>
    </w:p>
    <w:p w14:paraId="51316407" w14:textId="012636B5" w:rsidR="00C82D82" w:rsidRDefault="00C82D82" w:rsidP="00C82D82">
      <w:pPr>
        <w:jc w:val="both"/>
        <w:rPr>
          <w:rFonts w:cs="Arial"/>
          <w:b/>
          <w:sz w:val="24"/>
          <w:lang w:eastAsia="en-GB"/>
        </w:rPr>
      </w:pPr>
    </w:p>
    <w:p w14:paraId="6BDCB0B4" w14:textId="24A1A887" w:rsidR="00C82D82" w:rsidRPr="00C82D82" w:rsidRDefault="00C82D82" w:rsidP="00C82D82">
      <w:pPr>
        <w:pStyle w:val="ListParagraph"/>
        <w:numPr>
          <w:ilvl w:val="1"/>
          <w:numId w:val="16"/>
        </w:numPr>
        <w:jc w:val="both"/>
        <w:rPr>
          <w:rFonts w:cs="Arial"/>
          <w:b/>
          <w:sz w:val="24"/>
          <w:lang w:eastAsia="en-GB"/>
        </w:rPr>
      </w:pPr>
      <w:r w:rsidRPr="00C82D82">
        <w:rPr>
          <w:rFonts w:cs="Arial"/>
          <w:b/>
          <w:sz w:val="24"/>
          <w:lang w:eastAsia="en-GB"/>
        </w:rPr>
        <w:t>Form Tutors</w:t>
      </w:r>
    </w:p>
    <w:p w14:paraId="70B84A89" w14:textId="6E98F617" w:rsidR="001C6B97" w:rsidRPr="00C82D82" w:rsidRDefault="00C82D82" w:rsidP="00C82D82">
      <w:pPr>
        <w:jc w:val="both"/>
        <w:rPr>
          <w:rFonts w:cs="Arial"/>
          <w:b/>
          <w:sz w:val="24"/>
          <w:lang w:eastAsia="en-GB"/>
        </w:rPr>
      </w:pPr>
      <w:r>
        <w:rPr>
          <w:rFonts w:cs="Arial"/>
          <w:sz w:val="24"/>
          <w:lang w:eastAsia="en-GB"/>
        </w:rPr>
        <w:t xml:space="preserve">Form Tutors </w:t>
      </w:r>
      <w:r w:rsidR="001C6B97" w:rsidRPr="00C82D82">
        <w:rPr>
          <w:rFonts w:cs="Arial"/>
          <w:sz w:val="24"/>
          <w:lang w:eastAsia="en-GB"/>
        </w:rPr>
        <w:t xml:space="preserve">are responsible for recording attendance </w:t>
      </w:r>
      <w:r w:rsidR="003227B6" w:rsidRPr="00C82D82">
        <w:rPr>
          <w:rFonts w:cs="Arial"/>
          <w:sz w:val="24"/>
          <w:lang w:eastAsia="en-GB"/>
        </w:rPr>
        <w:t xml:space="preserve">for both morning and afternoon sessions </w:t>
      </w:r>
      <w:r w:rsidR="001C6B97" w:rsidRPr="00C82D82">
        <w:rPr>
          <w:rFonts w:cs="Arial"/>
          <w:sz w:val="24"/>
          <w:lang w:eastAsia="en-GB"/>
        </w:rPr>
        <w:t xml:space="preserve">on a daily basis, using the correct codes </w:t>
      </w:r>
      <w:bookmarkStart w:id="31" w:name="_Hlk165627314"/>
      <w:r w:rsidR="001C6B97" w:rsidRPr="00C82D82">
        <w:rPr>
          <w:rFonts w:cs="Arial"/>
          <w:sz w:val="24"/>
          <w:lang w:eastAsia="en-GB"/>
        </w:rPr>
        <w:t xml:space="preserve">(see Appendix 1), </w:t>
      </w:r>
      <w:bookmarkEnd w:id="31"/>
      <w:r w:rsidR="001C6B97" w:rsidRPr="00C82D82">
        <w:rPr>
          <w:rFonts w:cs="Arial"/>
          <w:sz w:val="24"/>
          <w:lang w:eastAsia="en-GB"/>
        </w:rPr>
        <w:t>and submitting this inf</w:t>
      </w:r>
      <w:r>
        <w:rPr>
          <w:rFonts w:cs="Arial"/>
          <w:sz w:val="24"/>
          <w:lang w:eastAsia="en-GB"/>
        </w:rPr>
        <w:t>ormation to the school office, before 9:30am in the morning and before 1:20pm in the afternoon.</w:t>
      </w:r>
    </w:p>
    <w:p w14:paraId="69106EFD" w14:textId="57B0A1EB"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S</w:t>
      </w:r>
      <w:r w:rsidR="00C82D82">
        <w:rPr>
          <w:rFonts w:cs="Arial"/>
          <w:b/>
          <w:bCs/>
          <w:sz w:val="24"/>
          <w:lang w:eastAsia="en-GB"/>
        </w:rPr>
        <w:t>chool Admin S</w:t>
      </w:r>
      <w:r w:rsidRPr="00753589">
        <w:rPr>
          <w:rFonts w:cs="Arial"/>
          <w:b/>
          <w:bCs/>
          <w:sz w:val="24"/>
          <w:lang w:eastAsia="en-GB"/>
        </w:rPr>
        <w:t>taff</w:t>
      </w:r>
    </w:p>
    <w:p w14:paraId="367EDE9D" w14:textId="22F30702" w:rsidR="001C6B97" w:rsidRPr="00160ED2" w:rsidRDefault="00C82D82" w:rsidP="00F63F85">
      <w:pPr>
        <w:jc w:val="both"/>
        <w:rPr>
          <w:rFonts w:cs="Arial"/>
          <w:sz w:val="24"/>
          <w:lang w:eastAsia="en-GB"/>
        </w:rPr>
      </w:pPr>
      <w:r>
        <w:rPr>
          <w:rFonts w:cs="Arial"/>
          <w:sz w:val="24"/>
          <w:lang w:eastAsia="en-GB"/>
        </w:rPr>
        <w:t>School Admin S</w:t>
      </w:r>
      <w:r w:rsidR="001C6B97" w:rsidRPr="00160ED2">
        <w:rPr>
          <w:rFonts w:cs="Arial"/>
          <w:sz w:val="24"/>
          <w:lang w:eastAsia="en-GB"/>
        </w:rPr>
        <w:t>taff will:</w:t>
      </w:r>
    </w:p>
    <w:p w14:paraId="3C2F0CCB" w14:textId="356D77D3"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C82D82">
        <w:rPr>
          <w:rFonts w:cs="Arial"/>
          <w:sz w:val="24"/>
          <w:lang w:eastAsia="en-GB"/>
        </w:rPr>
        <w:t xml:space="preserve"> and 6</w:t>
      </w:r>
      <w:r w:rsidR="00C82D82" w:rsidRPr="00C82D82">
        <w:rPr>
          <w:rFonts w:cs="Arial"/>
          <w:sz w:val="24"/>
          <w:vertAlign w:val="superscript"/>
          <w:lang w:eastAsia="en-GB"/>
        </w:rPr>
        <w:t>th</w:t>
      </w:r>
      <w:r w:rsidR="00C82D82">
        <w:rPr>
          <w:rFonts w:cs="Arial"/>
          <w:sz w:val="24"/>
          <w:lang w:eastAsia="en-GB"/>
        </w:rPr>
        <w:t xml:space="preserve"> Form pupils </w:t>
      </w:r>
      <w:r w:rsidRPr="00160ED2">
        <w:rPr>
          <w:rFonts w:cs="Arial"/>
          <w:sz w:val="24"/>
          <w:lang w:eastAsia="en-GB"/>
        </w:rPr>
        <w:t>about absence on a day-to-day basis and record it on the school system</w:t>
      </w:r>
    </w:p>
    <w:p w14:paraId="740AA6D4" w14:textId="6D8A8B30"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C82D82">
        <w:rPr>
          <w:rFonts w:cs="Arial"/>
          <w:sz w:val="24"/>
          <w:lang w:eastAsia="en-GB"/>
        </w:rPr>
        <w:t xml:space="preserve"> and 6</w:t>
      </w:r>
      <w:r w:rsidR="00C82D82" w:rsidRPr="00C82D82">
        <w:rPr>
          <w:rFonts w:cs="Arial"/>
          <w:sz w:val="24"/>
          <w:vertAlign w:val="superscript"/>
          <w:lang w:eastAsia="en-GB"/>
        </w:rPr>
        <w:t>th</w:t>
      </w:r>
      <w:r w:rsidR="00C82D82">
        <w:rPr>
          <w:rFonts w:cs="Arial"/>
          <w:sz w:val="24"/>
          <w:lang w:eastAsia="en-GB"/>
        </w:rPr>
        <w:t xml:space="preserve"> Form pupils to the Form Tutor, or other relevant staff member, </w:t>
      </w:r>
      <w:r w:rsidRPr="00160ED2">
        <w:rPr>
          <w:rFonts w:cs="Arial"/>
          <w:sz w:val="24"/>
          <w:lang w:eastAsia="en-GB"/>
        </w:rPr>
        <w:t xml:space="preserve">where appropriate, in order to provide them with more detailed support on attendance </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0C7B626B"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r w:rsidR="00722E92">
        <w:rPr>
          <w:rFonts w:cs="Arial"/>
          <w:sz w:val="24"/>
          <w:lang w:eastAsia="en-GB"/>
        </w:rPr>
        <w:t>parent/carers</w:t>
      </w:r>
      <w:r w:rsidR="00C82D82">
        <w:rPr>
          <w:rFonts w:cs="Arial"/>
          <w:sz w:val="24"/>
          <w:lang w:eastAsia="en-GB"/>
        </w:rPr>
        <w:t>,</w:t>
      </w:r>
      <w:r w:rsidR="006A2D0C">
        <w:rPr>
          <w:rFonts w:cs="Arial"/>
          <w:sz w:val="24"/>
          <w:lang w:eastAsia="en-GB"/>
        </w:rPr>
        <w:t xml:space="preserve"> the </w:t>
      </w:r>
      <w:r w:rsidRPr="00160ED2">
        <w:rPr>
          <w:rFonts w:cs="Arial"/>
          <w:sz w:val="24"/>
          <w:lang w:eastAsia="en-GB"/>
        </w:rPr>
        <w:t>school and/or local authority decides</w:t>
      </w:r>
      <w:r w:rsidR="006A2D0C">
        <w:rPr>
          <w:rFonts w:cs="Arial"/>
          <w:sz w:val="24"/>
          <w:lang w:eastAsia="en-GB"/>
        </w:rPr>
        <w:t xml:space="preserve"> who</w:t>
      </w:r>
      <w:r w:rsidRPr="00160ED2">
        <w:rPr>
          <w:rFonts w:cs="Arial"/>
          <w:sz w:val="24"/>
          <w:lang w:eastAsia="en-GB"/>
        </w:rPr>
        <w:t xml:space="preserve"> is most appropriate to work with, including:</w:t>
      </w:r>
    </w:p>
    <w:p w14:paraId="061F81BA" w14:textId="495C3DFB" w:rsidR="001C6B97" w:rsidRPr="00160ED2" w:rsidRDefault="00C82D82" w:rsidP="006D7369">
      <w:pPr>
        <w:numPr>
          <w:ilvl w:val="0"/>
          <w:numId w:val="29"/>
        </w:numPr>
        <w:jc w:val="both"/>
        <w:rPr>
          <w:rFonts w:eastAsia="Times New Roman" w:cs="Arial"/>
          <w:sz w:val="24"/>
          <w:lang w:eastAsia="en-GB"/>
        </w:rPr>
      </w:pPr>
      <w:r>
        <w:rPr>
          <w:rFonts w:cs="Arial"/>
          <w:sz w:val="24"/>
          <w:lang w:eastAsia="en-GB"/>
        </w:rPr>
        <w:t xml:space="preserve">All </w:t>
      </w:r>
      <w:r w:rsidR="00722E92">
        <w:rPr>
          <w:rFonts w:cs="Arial"/>
          <w:sz w:val="24"/>
          <w:lang w:eastAsia="en-GB"/>
        </w:rPr>
        <w:t>parent/</w:t>
      </w:r>
      <w:r w:rsidR="00066146">
        <w:rPr>
          <w:rFonts w:cs="Arial"/>
          <w:sz w:val="24"/>
          <w:lang w:eastAsia="en-GB"/>
        </w:rPr>
        <w:t>carers</w:t>
      </w:r>
      <w:r w:rsidR="001C6B97"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lastRenderedPageBreak/>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2B69F6F8"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Make</w:t>
      </w:r>
      <w:r w:rsidR="00976A0F">
        <w:rPr>
          <w:rFonts w:cs="Arial"/>
          <w:sz w:val="24"/>
          <w:lang w:eastAsia="en-GB"/>
        </w:rPr>
        <w:t xml:space="preserve"> sure their child attends every timetabled session (am and pm) </w:t>
      </w:r>
      <w:r w:rsidRPr="00160ED2">
        <w:rPr>
          <w:rFonts w:cs="Arial"/>
          <w:sz w:val="24"/>
          <w:lang w:eastAsia="en-GB"/>
        </w:rPr>
        <w:t>on time</w:t>
      </w:r>
    </w:p>
    <w:p w14:paraId="7251F0A4" w14:textId="252B55A6"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Call the school to repo</w:t>
      </w:r>
      <w:r w:rsidR="00976A0F">
        <w:rPr>
          <w:rFonts w:cs="Arial"/>
          <w:sz w:val="24"/>
          <w:lang w:eastAsia="en-GB"/>
        </w:rPr>
        <w:t xml:space="preserve">rt their child’s absence before 8:50am </w:t>
      </w:r>
      <w:r w:rsidR="007F1724">
        <w:rPr>
          <w:rFonts w:cs="Arial"/>
          <w:sz w:val="24"/>
          <w:lang w:eastAsia="en-GB"/>
        </w:rPr>
        <w:t xml:space="preserve">on the day of the absence </w:t>
      </w:r>
      <w:r w:rsidRPr="00160ED2">
        <w:rPr>
          <w:rFonts w:cs="Arial"/>
          <w:sz w:val="24"/>
          <w:lang w:eastAsia="en-GB"/>
        </w:rPr>
        <w:t>and each subsequent day of absence</w:t>
      </w:r>
      <w:r w:rsidR="00976A0F">
        <w:rPr>
          <w:rFonts w:cs="Arial"/>
          <w:sz w:val="24"/>
          <w:lang w:eastAsia="en-GB"/>
        </w:rPr>
        <w:t>,</w:t>
      </w:r>
      <w:r w:rsidRPr="00160ED2">
        <w:rPr>
          <w:rFonts w:cs="Arial"/>
          <w:sz w:val="24"/>
          <w:lang w:eastAsia="en-GB"/>
        </w:rPr>
        <w:t xml:space="preserve"> and advise when they are expected to return</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70CF2C3C" w14:textId="5A11AEE9"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Keep to any attendance contracts that they make with the school and/or local authority</w:t>
      </w:r>
    </w:p>
    <w:p w14:paraId="56E0F44E" w14:textId="0A64E678" w:rsidR="001C6B97" w:rsidRPr="00160ED2" w:rsidRDefault="00976A0F" w:rsidP="006D7369">
      <w:pPr>
        <w:numPr>
          <w:ilvl w:val="0"/>
          <w:numId w:val="30"/>
        </w:numPr>
        <w:jc w:val="both"/>
        <w:rPr>
          <w:rFonts w:eastAsia="Times New Roman" w:cs="Arial"/>
          <w:sz w:val="24"/>
          <w:lang w:eastAsia="en-GB"/>
        </w:rPr>
      </w:pPr>
      <w:r>
        <w:rPr>
          <w:rFonts w:cs="Arial"/>
          <w:sz w:val="24"/>
          <w:lang w:eastAsia="en-GB"/>
        </w:rPr>
        <w:t>W</w:t>
      </w:r>
      <w:r w:rsidR="001C6B97" w:rsidRPr="00160ED2">
        <w:rPr>
          <w:rFonts w:cs="Arial"/>
          <w:sz w:val="24"/>
          <w:lang w:eastAsia="en-GB"/>
        </w:rPr>
        <w:t xml:space="preserve">here necessary, </w:t>
      </w:r>
      <w:r>
        <w:rPr>
          <w:rFonts w:cs="Arial"/>
          <w:sz w:val="24"/>
          <w:lang w:eastAsia="en-GB"/>
        </w:rPr>
        <w:t>seek support and work closely with the school to maintain good attendance</w:t>
      </w: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5E22C8EE" w14:textId="40A9E3AF" w:rsidR="001C6B97" w:rsidRPr="00976A0F" w:rsidRDefault="001C6B97" w:rsidP="00976A0F">
      <w:pPr>
        <w:numPr>
          <w:ilvl w:val="0"/>
          <w:numId w:val="32"/>
        </w:numPr>
        <w:jc w:val="both"/>
        <w:rPr>
          <w:rFonts w:eastAsia="Times New Roman" w:cs="Arial"/>
          <w:sz w:val="24"/>
          <w:lang w:eastAsia="en-GB"/>
        </w:rPr>
      </w:pPr>
      <w:r w:rsidRPr="00976A0F">
        <w:rPr>
          <w:rFonts w:cs="Arial"/>
          <w:sz w:val="24"/>
          <w:lang w:eastAsia="en-GB"/>
        </w:rPr>
        <w:t>Attend every timetabled session</w:t>
      </w:r>
      <w:r w:rsidR="00472197" w:rsidRPr="00976A0F">
        <w:rPr>
          <w:rFonts w:cs="Arial"/>
          <w:sz w:val="24"/>
          <w:lang w:eastAsia="en-GB"/>
        </w:rPr>
        <w:t>,</w:t>
      </w:r>
      <w:r w:rsidRPr="00976A0F">
        <w:rPr>
          <w:rFonts w:cs="Arial"/>
          <w:sz w:val="24"/>
          <w:lang w:eastAsia="en-GB"/>
        </w:rPr>
        <w:t xml:space="preserve"> on time </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019C8A86"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Atten</w:t>
      </w:r>
      <w:r w:rsidR="00E34937">
        <w:rPr>
          <w:rFonts w:cs="Arial"/>
          <w:b/>
          <w:bCs/>
          <w:sz w:val="24"/>
          <w:lang w:eastAsia="en-GB"/>
        </w:rPr>
        <w:t>dance R</w:t>
      </w:r>
      <w:r w:rsidRPr="00E46F5A">
        <w:rPr>
          <w:rFonts w:cs="Arial"/>
          <w:b/>
          <w:bCs/>
          <w:sz w:val="24"/>
          <w:lang w:eastAsia="en-GB"/>
        </w:rPr>
        <w:t xml:space="preserve">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We will keep an electronic attendance register</w:t>
      </w:r>
      <w:r w:rsidRPr="00160ED2">
        <w:rPr>
          <w:rFonts w:cs="Arial"/>
          <w:sz w:val="24"/>
          <w:shd w:val="clear" w:color="auto" w:fill="FFFFFF"/>
          <w:lang w:eastAsia="en-GB"/>
        </w:rPr>
        <w:t>, and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708E92BF" w14:textId="591EA836" w:rsidR="0069174B" w:rsidRPr="00E34937" w:rsidRDefault="001C6B97" w:rsidP="00F63F85">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lastRenderedPageBreak/>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 xml:space="preserve">See Appendix 1 for the </w:t>
      </w:r>
      <w:proofErr w:type="spellStart"/>
      <w:r w:rsidRPr="00160ED2">
        <w:rPr>
          <w:rFonts w:cs="Arial"/>
          <w:sz w:val="24"/>
          <w:lang w:eastAsia="en-GB"/>
        </w:rPr>
        <w:t>DfE</w:t>
      </w:r>
      <w:proofErr w:type="spellEnd"/>
      <w:r w:rsidRPr="00160ED2">
        <w:rPr>
          <w:rFonts w:cs="Arial"/>
          <w:sz w:val="24"/>
          <w:lang w:eastAsia="en-GB"/>
        </w:rPr>
        <w:t xml:space="preserve"> attendance codes.</w:t>
      </w:r>
    </w:p>
    <w:p w14:paraId="53A08BDF" w14:textId="77777777" w:rsidR="0069174B" w:rsidRDefault="0069174B" w:rsidP="000928C0">
      <w:pPr>
        <w:spacing w:after="0"/>
        <w:jc w:val="both"/>
        <w:rPr>
          <w:rFonts w:cs="Arial"/>
          <w:sz w:val="24"/>
          <w:lang w:eastAsia="en-GB"/>
        </w:rPr>
      </w:pPr>
    </w:p>
    <w:p w14:paraId="0BF04328" w14:textId="77777777" w:rsidR="00E34937" w:rsidRDefault="00E34937" w:rsidP="00E34937">
      <w:pPr>
        <w:jc w:val="both"/>
        <w:rPr>
          <w:rFonts w:cs="Arial"/>
          <w:sz w:val="24"/>
          <w:lang w:eastAsia="en-GB"/>
        </w:rPr>
      </w:pPr>
      <w:r>
        <w:rPr>
          <w:rFonts w:cs="Arial"/>
          <w:sz w:val="24"/>
          <w:lang w:eastAsia="en-GB"/>
        </w:rPr>
        <w:t>We will also record:</w:t>
      </w:r>
    </w:p>
    <w:p w14:paraId="0DAC8C23" w14:textId="24A855A5" w:rsidR="001C6B97" w:rsidRPr="00E34937" w:rsidRDefault="00E34937" w:rsidP="00E34937">
      <w:pPr>
        <w:pStyle w:val="ListParagraph"/>
        <w:numPr>
          <w:ilvl w:val="0"/>
          <w:numId w:val="75"/>
        </w:numPr>
        <w:ind w:left="851" w:hanging="425"/>
        <w:jc w:val="both"/>
        <w:rPr>
          <w:rFonts w:cs="Arial"/>
          <w:sz w:val="24"/>
          <w:lang w:eastAsia="en-GB"/>
        </w:rPr>
      </w:pPr>
      <w:r>
        <w:rPr>
          <w:rFonts w:cs="Arial"/>
          <w:sz w:val="24"/>
          <w:lang w:eastAsia="en-GB"/>
        </w:rPr>
        <w:t>For pupils of compulsory school age, w</w:t>
      </w:r>
      <w:r w:rsidR="001C6B97" w:rsidRPr="00E34937">
        <w:rPr>
          <w:rFonts w:cs="Arial"/>
          <w:sz w:val="24"/>
          <w:lang w:eastAsia="en-GB"/>
        </w:rPr>
        <w:t>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61530F93" w:rsidR="001C6B97" w:rsidRPr="00160ED2" w:rsidRDefault="00E34937" w:rsidP="00F63F85">
      <w:pPr>
        <w:jc w:val="both"/>
        <w:rPr>
          <w:rFonts w:cs="Arial"/>
          <w:sz w:val="24"/>
          <w:lang w:eastAsia="en-GB"/>
        </w:rPr>
      </w:pPr>
      <w:r>
        <w:rPr>
          <w:rFonts w:cs="Arial"/>
          <w:sz w:val="24"/>
          <w:lang w:eastAsia="en-GB"/>
        </w:rPr>
        <w:t>The school day starts at 8:50am and ends at 3:00pm</w:t>
      </w:r>
    </w:p>
    <w:p w14:paraId="6C2D7D6A" w14:textId="4C4A2583" w:rsidR="001C6B97" w:rsidRPr="00160ED2" w:rsidRDefault="00E34937" w:rsidP="00F63F85">
      <w:pPr>
        <w:jc w:val="both"/>
        <w:rPr>
          <w:rFonts w:cs="Arial"/>
          <w:sz w:val="24"/>
          <w:lang w:eastAsia="en-GB"/>
        </w:rPr>
      </w:pPr>
      <w:r>
        <w:rPr>
          <w:rFonts w:cs="Arial"/>
          <w:sz w:val="24"/>
          <w:lang w:eastAsia="en-GB"/>
        </w:rPr>
        <w:t xml:space="preserve">Pupils must arrive in school by 9:00am </w:t>
      </w:r>
      <w:r w:rsidR="001C6B97" w:rsidRPr="00160ED2">
        <w:rPr>
          <w:rFonts w:cs="Arial"/>
          <w:sz w:val="24"/>
          <w:lang w:eastAsia="en-GB"/>
        </w:rPr>
        <w:t>on each school day.</w:t>
      </w:r>
    </w:p>
    <w:p w14:paraId="28313C34" w14:textId="293FE9F1" w:rsidR="001C6B97" w:rsidRPr="00160ED2" w:rsidRDefault="001C6B97" w:rsidP="00F63F85">
      <w:pPr>
        <w:jc w:val="both"/>
        <w:rPr>
          <w:rFonts w:cs="Arial"/>
          <w:sz w:val="24"/>
          <w:lang w:eastAsia="en-GB"/>
        </w:rPr>
      </w:pPr>
      <w:r w:rsidRPr="00160ED2">
        <w:rPr>
          <w:rFonts w:cs="Arial"/>
          <w:sz w:val="24"/>
          <w:lang w:eastAsia="en-GB"/>
        </w:rPr>
        <w:t>The register for the</w:t>
      </w:r>
      <w:r w:rsidR="00E34937">
        <w:rPr>
          <w:rFonts w:cs="Arial"/>
          <w:sz w:val="24"/>
          <w:lang w:eastAsia="en-GB"/>
        </w:rPr>
        <w:t xml:space="preserve"> first session will be taken at 9:00am </w:t>
      </w:r>
      <w:r w:rsidRPr="00160ED2">
        <w:rPr>
          <w:rFonts w:cs="Arial"/>
          <w:sz w:val="24"/>
          <w:lang w:eastAsia="en-GB"/>
        </w:rPr>
        <w:t>and will be kept open until</w:t>
      </w:r>
      <w:r w:rsidR="00E34937">
        <w:rPr>
          <w:rFonts w:cs="Arial"/>
          <w:sz w:val="24"/>
          <w:lang w:eastAsia="en-GB"/>
        </w:rPr>
        <w:t xml:space="preserve"> 9:30am. </w:t>
      </w:r>
      <w:r w:rsidRPr="00160ED2">
        <w:rPr>
          <w:rFonts w:cs="Arial"/>
          <w:sz w:val="24"/>
          <w:lang w:eastAsia="en-GB"/>
        </w:rPr>
        <w:t xml:space="preserve">The register for the </w:t>
      </w:r>
      <w:r w:rsidR="00E34937">
        <w:rPr>
          <w:rFonts w:cs="Arial"/>
          <w:sz w:val="24"/>
          <w:lang w:eastAsia="en-GB"/>
        </w:rPr>
        <w:t>second session will be taken at 1:00pm and will be kept open until 1:20pm</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2948BD68" w14:textId="587D2C81" w:rsidR="001C6B97" w:rsidRPr="00E34937" w:rsidRDefault="001C6B97" w:rsidP="00F63F85">
      <w:pPr>
        <w:jc w:val="both"/>
        <w:rPr>
          <w:rFonts w:cs="Arial"/>
          <w:b/>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w:t>
      </w:r>
      <w:r w:rsidR="00E34937">
        <w:rPr>
          <w:rFonts w:cs="Arial"/>
          <w:sz w:val="24"/>
          <w:lang w:eastAsia="en-GB"/>
        </w:rPr>
        <w:t xml:space="preserve"> day of an unplanned absence by 8:50am </w:t>
      </w:r>
      <w:r w:rsidRPr="00160ED2">
        <w:rPr>
          <w:rFonts w:cs="Arial"/>
          <w:sz w:val="24"/>
          <w:lang w:eastAsia="en-GB"/>
        </w:rPr>
        <w:t>or as soon as practically possible</w:t>
      </w:r>
      <w:r w:rsidR="000D46EF" w:rsidRPr="00160ED2">
        <w:rPr>
          <w:rFonts w:cs="Arial"/>
          <w:sz w:val="24"/>
          <w:lang w:eastAsia="en-GB"/>
        </w:rPr>
        <w:t>,</w:t>
      </w:r>
      <w:r w:rsidR="00E34937">
        <w:rPr>
          <w:rFonts w:cs="Arial"/>
          <w:sz w:val="24"/>
          <w:lang w:eastAsia="en-GB"/>
        </w:rPr>
        <w:t xml:space="preserve"> by calling the school office staff, who can be contacted via </w:t>
      </w:r>
      <w:r w:rsidR="00E34937" w:rsidRPr="00E34937">
        <w:rPr>
          <w:rFonts w:cs="Arial"/>
          <w:b/>
          <w:sz w:val="24"/>
          <w:lang w:eastAsia="en-GB"/>
        </w:rPr>
        <w:t>0151 424 4892</w:t>
      </w:r>
    </w:p>
    <w:p w14:paraId="4BBB32E7" w14:textId="5EF8831F" w:rsidR="001C6B97" w:rsidRPr="00E34937"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r w:rsidR="00F55F4F">
        <w:rPr>
          <w:rFonts w:cs="Arial"/>
          <w:sz w:val="24"/>
          <w:lang w:eastAsia="en-GB"/>
        </w:rPr>
        <w:t xml:space="preserve">  </w:t>
      </w:r>
    </w:p>
    <w:p w14:paraId="581D9976" w14:textId="77777777" w:rsidR="00D4769C" w:rsidRPr="00F23E6D" w:rsidRDefault="008F599B" w:rsidP="00F63F85">
      <w:pPr>
        <w:jc w:val="both"/>
        <w:rPr>
          <w:rFonts w:cs="Arial"/>
          <w:sz w:val="24"/>
          <w:lang w:eastAsia="en-GB"/>
        </w:rPr>
      </w:pPr>
      <w:r w:rsidRPr="00F23E6D">
        <w:rPr>
          <w:rFonts w:cs="Arial"/>
          <w:sz w:val="24"/>
          <w:lang w:eastAsia="en-GB"/>
        </w:rPr>
        <w:t xml:space="preserve">In cases of both long term physical or mental ill health, school staff are not expected to diagnose or treat physical or mental health conditions, but </w:t>
      </w:r>
      <w:r w:rsidR="00D4769C" w:rsidRPr="00F23E6D">
        <w:rPr>
          <w:rFonts w:cs="Arial"/>
          <w:sz w:val="24"/>
          <w:lang w:eastAsia="en-GB"/>
        </w:rPr>
        <w:t>we</w:t>
      </w:r>
      <w:r w:rsidRPr="00F23E6D">
        <w:rPr>
          <w:rFonts w:cs="Arial"/>
          <w:sz w:val="24"/>
          <w:lang w:eastAsia="en-GB"/>
        </w:rPr>
        <w:t xml:space="preserve"> </w:t>
      </w:r>
      <w:r w:rsidR="002D1083" w:rsidRPr="00F23E6D">
        <w:rPr>
          <w:rFonts w:cs="Arial"/>
          <w:sz w:val="24"/>
          <w:lang w:eastAsia="en-GB"/>
        </w:rPr>
        <w:t xml:space="preserve">will </w:t>
      </w:r>
      <w:r w:rsidRPr="00F23E6D">
        <w:rPr>
          <w:rFonts w:cs="Arial"/>
          <w:sz w:val="24"/>
          <w:lang w:eastAsia="en-GB"/>
        </w:rPr>
        <w:t xml:space="preserve">work together with families and other agencies with the aim of ensuring regular attendance for every pupil. </w:t>
      </w:r>
    </w:p>
    <w:p w14:paraId="6961CD90" w14:textId="4D33D274" w:rsidR="002D1083" w:rsidRPr="00F23E6D" w:rsidRDefault="003F630C" w:rsidP="00F63F85">
      <w:pPr>
        <w:jc w:val="both"/>
        <w:rPr>
          <w:rFonts w:cs="Arial"/>
          <w:sz w:val="24"/>
          <w:lang w:eastAsia="en-GB"/>
        </w:rPr>
      </w:pPr>
      <w:r w:rsidRPr="00F23E6D">
        <w:rPr>
          <w:rFonts w:cs="Arial"/>
          <w:sz w:val="24"/>
          <w:lang w:eastAsia="en-GB"/>
        </w:rPr>
        <w:t>We</w:t>
      </w:r>
      <w:r w:rsidR="008F599B" w:rsidRPr="00F23E6D">
        <w:rPr>
          <w:rFonts w:cs="Arial"/>
          <w:sz w:val="24"/>
          <w:lang w:eastAsia="en-GB"/>
        </w:rPr>
        <w:t xml:space="preserve"> </w:t>
      </w:r>
      <w:r w:rsidR="002D1083" w:rsidRPr="00F23E6D">
        <w:rPr>
          <w:rFonts w:cs="Arial"/>
          <w:sz w:val="24"/>
          <w:lang w:eastAsia="en-GB"/>
        </w:rPr>
        <w:t>will</w:t>
      </w:r>
      <w:r w:rsidR="008F599B" w:rsidRPr="00F23E6D">
        <w:rPr>
          <w:rFonts w:cs="Arial"/>
          <w:sz w:val="24"/>
          <w:lang w:eastAsia="en-GB"/>
        </w:rPr>
        <w:t xml:space="preserve">: </w:t>
      </w:r>
    </w:p>
    <w:p w14:paraId="2C75675E" w14:textId="678A1E46" w:rsidR="0047194E"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Facilitate any relevant pastoral support with the clear aim of improving attendance as much as possible whilst supporting the underlying health issue. </w:t>
      </w:r>
    </w:p>
    <w:p w14:paraId="0A0B999B" w14:textId="12FBA4BC" w:rsidR="0047194E"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Consider adjustments to practice and policies to help meet the needs of pupils who are struggling to attend school, as well as making formal reasonable adjustments under section 20 of the Equality Act 2010 where a pupil has a disability. Any adjustments should be agreed by, and regularly reviewed with the pupil and their parents. </w:t>
      </w:r>
    </w:p>
    <w:p w14:paraId="365230BE" w14:textId="77777777" w:rsidR="003F630C"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Consider whether a time-limited phased return to school would be appropriate, for example for those affected by anxious feelings about school attendance. </w:t>
      </w:r>
    </w:p>
    <w:p w14:paraId="0480998C" w14:textId="41C2E35B" w:rsidR="008F599B"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Make a sickness return to the local authority if a pupil is recorded in the attendance register as absent using code I (unable to attend because of sickness) and there are reasonable grounds to believe the pupil will have to miss 15 consecutive school days or more for illness or the pupil’s total number of school days missed during the current school year because of illness (whether consecutive or cumulative) will reach or exceed 15 school days. </w:t>
      </w:r>
    </w:p>
    <w:p w14:paraId="679C9ADD" w14:textId="53F2D58F" w:rsidR="001C6B97" w:rsidRPr="00160ED2" w:rsidRDefault="001C6B97" w:rsidP="00F63F85">
      <w:pPr>
        <w:jc w:val="both"/>
        <w:rPr>
          <w:rFonts w:cs="Arial"/>
          <w:sz w:val="24"/>
          <w:lang w:eastAsia="en-GB"/>
        </w:rPr>
      </w:pPr>
      <w:r w:rsidRPr="00F23E6D">
        <w:rPr>
          <w:rFonts w:cs="Arial"/>
          <w:sz w:val="24"/>
          <w:lang w:eastAsia="en-GB"/>
        </w:rPr>
        <w:lastRenderedPageBreak/>
        <w:t>W</w:t>
      </w:r>
      <w:r w:rsidR="002A77A0">
        <w:rPr>
          <w:rFonts w:cs="Arial"/>
          <w:sz w:val="24"/>
          <w:lang w:eastAsia="en-GB"/>
        </w:rPr>
        <w:t xml:space="preserve">here the absence is longer than 5 </w:t>
      </w:r>
      <w:r w:rsidRPr="00F23E6D">
        <w:rPr>
          <w:rFonts w:cs="Arial"/>
          <w:sz w:val="24"/>
          <w:lang w:eastAsia="en-GB"/>
        </w:rPr>
        <w:t>days</w:t>
      </w:r>
      <w:r w:rsidR="000D46EF" w:rsidRPr="00F23E6D">
        <w:rPr>
          <w:rFonts w:cs="Arial"/>
          <w:sz w:val="24"/>
          <w:lang w:eastAsia="en-GB"/>
        </w:rPr>
        <w:t>,</w:t>
      </w:r>
      <w:r w:rsidRPr="00F23E6D">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w:t>
      </w:r>
      <w:r w:rsidRPr="00160ED2">
        <w:rPr>
          <w:rFonts w:cs="Arial"/>
          <w:sz w:val="24"/>
          <w:lang w:eastAsia="en-GB"/>
        </w:rPr>
        <w:t>unnecessarily.</w:t>
      </w:r>
    </w:p>
    <w:bookmarkEnd w:id="36"/>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unauthorised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0D3091" w14:textId="77777777" w:rsidR="007D208A" w:rsidRPr="00160ED2" w:rsidRDefault="007D208A" w:rsidP="00F63F85">
      <w:pPr>
        <w:jc w:val="both"/>
        <w:rPr>
          <w:rFonts w:cs="Arial"/>
          <w:sz w:val="24"/>
          <w:lang w:eastAsia="en-GB"/>
        </w:rPr>
      </w:pP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23BEE601" w14:textId="3151FE20" w:rsidR="001C6B97"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as long as the pupil’s </w:t>
      </w:r>
      <w:r w:rsidR="00722E92">
        <w:rPr>
          <w:rFonts w:cs="Arial"/>
          <w:sz w:val="24"/>
          <w:lang w:eastAsia="en-GB"/>
        </w:rPr>
        <w:t>parent/carers</w:t>
      </w:r>
      <w:r w:rsidRPr="00160ED2">
        <w:rPr>
          <w:rFonts w:cs="Arial"/>
          <w:sz w:val="24"/>
          <w:lang w:eastAsia="en-GB"/>
        </w:rPr>
        <w:t xml:space="preserve"> notifies the school</w:t>
      </w:r>
      <w:r w:rsidR="002A77A0">
        <w:rPr>
          <w:rFonts w:cs="Arial"/>
          <w:sz w:val="24"/>
          <w:lang w:eastAsia="en-GB"/>
        </w:rPr>
        <w:t xml:space="preserve"> in advance of the appointment.</w:t>
      </w:r>
    </w:p>
    <w:p w14:paraId="318ED4D6" w14:textId="31409723" w:rsidR="00E721B1" w:rsidRDefault="00E721B1" w:rsidP="00F63F85">
      <w:pPr>
        <w:jc w:val="both"/>
        <w:rPr>
          <w:rFonts w:cs="Arial"/>
          <w:sz w:val="24"/>
          <w:lang w:eastAsia="en-GB"/>
        </w:rPr>
      </w:pPr>
      <w:r w:rsidRPr="00160ED2">
        <w:rPr>
          <w:rFonts w:cs="Arial"/>
          <w:sz w:val="24"/>
          <w:lang w:eastAsia="en-GB"/>
        </w:rPr>
        <w:t xml:space="preserve">However, we encourage </w:t>
      </w:r>
      <w:r>
        <w:rPr>
          <w:rFonts w:cs="Arial"/>
          <w:sz w:val="24"/>
          <w:lang w:eastAsia="en-GB"/>
        </w:rPr>
        <w:t>parent/carers</w:t>
      </w:r>
      <w:r w:rsidRPr="00160ED2">
        <w:rPr>
          <w:rFonts w:cs="Arial"/>
          <w:sz w:val="24"/>
          <w:lang w:eastAsia="en-GB"/>
        </w:rPr>
        <w:t xml:space="preserve"> to make medical and dental appointments out of school hours where possible. Where this is not possible, the pupil should be out of school for the mi</w:t>
      </w:r>
      <w:r>
        <w:rPr>
          <w:rFonts w:cs="Arial"/>
          <w:sz w:val="24"/>
          <w:lang w:eastAsia="en-GB"/>
        </w:rPr>
        <w:t>nimum amount of time necessary.</w:t>
      </w:r>
    </w:p>
    <w:p w14:paraId="5CDF183B" w14:textId="38E7B5DD" w:rsidR="002A77A0" w:rsidRPr="00160ED2" w:rsidRDefault="002A77A0" w:rsidP="00F63F85">
      <w:pPr>
        <w:jc w:val="both"/>
        <w:rPr>
          <w:rFonts w:cs="Arial"/>
          <w:sz w:val="24"/>
          <w:lang w:eastAsia="en-GB"/>
        </w:rPr>
      </w:pPr>
      <w:r>
        <w:rPr>
          <w:rFonts w:cs="Arial"/>
          <w:sz w:val="24"/>
          <w:lang w:eastAsia="en-GB"/>
        </w:rPr>
        <w:t xml:space="preserve">Parents/Carers are able to apply for a ‘Leave of Absence’ by contacting the school office and asking for a ‘Leave of Absence’ form. Please be aware that, in line with the </w:t>
      </w:r>
      <w:proofErr w:type="spellStart"/>
      <w:r w:rsidR="00E721B1">
        <w:rPr>
          <w:rFonts w:cs="Arial"/>
          <w:sz w:val="24"/>
          <w:lang w:eastAsia="en-GB"/>
        </w:rPr>
        <w:t>DfE’s</w:t>
      </w:r>
      <w:proofErr w:type="spellEnd"/>
      <w:r w:rsidR="00E721B1">
        <w:rPr>
          <w:rFonts w:cs="Arial"/>
          <w:sz w:val="24"/>
          <w:lang w:eastAsia="en-GB"/>
        </w:rPr>
        <w:t xml:space="preserve"> </w:t>
      </w:r>
      <w:r>
        <w:rPr>
          <w:rFonts w:cs="Arial"/>
          <w:sz w:val="24"/>
          <w:lang w:eastAsia="en-GB"/>
        </w:rPr>
        <w:t>2024</w:t>
      </w:r>
      <w:r w:rsidR="00E721B1">
        <w:rPr>
          <w:rFonts w:cs="Arial"/>
          <w:sz w:val="24"/>
          <w:lang w:eastAsia="en-GB"/>
        </w:rPr>
        <w:t xml:space="preserve"> ‘Working Together to Improve School Attendance’ statutory guidance, schools are only able to grant a Leave of Absence for ‘exceptional circumstances’. Generally, a need or desire for a holiday or other absence for the purpose of leisure and recreation would </w:t>
      </w:r>
      <w:r w:rsidR="00E721B1" w:rsidRPr="00E721B1">
        <w:rPr>
          <w:rFonts w:cs="Arial"/>
          <w:b/>
          <w:sz w:val="24"/>
          <w:lang w:eastAsia="en-GB"/>
        </w:rPr>
        <w:t>NOT</w:t>
      </w:r>
      <w:r w:rsidR="00E721B1">
        <w:rPr>
          <w:rFonts w:cs="Arial"/>
          <w:sz w:val="24"/>
          <w:lang w:eastAsia="en-GB"/>
        </w:rPr>
        <w:t xml:space="preserve"> constitute an exceptional circumstance.</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5D323171" w14:textId="2210E74F" w:rsidR="001C6B97" w:rsidRDefault="001C6B97" w:rsidP="00F63F85">
      <w:pPr>
        <w:numPr>
          <w:ilvl w:val="0"/>
          <w:numId w:val="40"/>
        </w:numPr>
        <w:jc w:val="both"/>
        <w:rPr>
          <w:rFonts w:eastAsia="Times New Roman" w:cs="Arial"/>
          <w:sz w:val="24"/>
          <w:lang w:eastAsia="en-GB"/>
        </w:rPr>
      </w:pPr>
      <w:r w:rsidRPr="00160ED2">
        <w:rPr>
          <w:rFonts w:cs="Arial"/>
          <w:sz w:val="24"/>
          <w:lang w:eastAsia="en-GB"/>
        </w:rPr>
        <w:t>After the register has closed will be marked as absent, using the appropriate code</w:t>
      </w:r>
    </w:p>
    <w:p w14:paraId="7D868056" w14:textId="64162881" w:rsidR="00E721B1" w:rsidRPr="00E721B1" w:rsidRDefault="00E721B1" w:rsidP="00E721B1">
      <w:pPr>
        <w:ind w:left="360"/>
        <w:jc w:val="both"/>
        <w:rPr>
          <w:rFonts w:eastAsia="Times New Roman" w:cs="Arial"/>
          <w:sz w:val="24"/>
          <w:lang w:eastAsia="en-GB"/>
        </w:rPr>
      </w:pPr>
      <w:r>
        <w:rPr>
          <w:rFonts w:eastAsia="Times New Roman" w:cs="Arial"/>
          <w:sz w:val="24"/>
          <w:lang w:eastAsia="en-GB"/>
        </w:rPr>
        <w:t>If a pupil regularly arrives late, we will l</w:t>
      </w:r>
      <w:r w:rsidR="00711912">
        <w:rPr>
          <w:rFonts w:eastAsia="Times New Roman" w:cs="Arial"/>
          <w:sz w:val="24"/>
          <w:lang w:eastAsia="en-GB"/>
        </w:rPr>
        <w:t>ook to support parents/carers through</w:t>
      </w:r>
      <w:r>
        <w:rPr>
          <w:rFonts w:eastAsia="Times New Roman" w:cs="Arial"/>
          <w:sz w:val="24"/>
          <w:lang w:eastAsia="en-GB"/>
        </w:rPr>
        <w:t xml:space="preserve"> the same graduated </w:t>
      </w:r>
      <w:r w:rsidR="00711912">
        <w:rPr>
          <w:rFonts w:eastAsia="Times New Roman" w:cs="Arial"/>
          <w:sz w:val="24"/>
          <w:lang w:eastAsia="en-GB"/>
        </w:rPr>
        <w:t>approach</w:t>
      </w:r>
      <w:r>
        <w:rPr>
          <w:rFonts w:eastAsia="Times New Roman" w:cs="Arial"/>
          <w:sz w:val="24"/>
          <w:lang w:eastAsia="en-GB"/>
        </w:rPr>
        <w:t xml:space="preserve"> we would should school attendance become an issue (</w:t>
      </w:r>
      <w:r w:rsidRPr="007F1724">
        <w:rPr>
          <w:rFonts w:eastAsia="Times New Roman" w:cs="Arial"/>
          <w:sz w:val="24"/>
          <w:lang w:eastAsia="en-GB"/>
        </w:rPr>
        <w:t>see section</w:t>
      </w:r>
      <w:r w:rsidR="007F1724" w:rsidRPr="007F1724">
        <w:rPr>
          <w:rFonts w:eastAsia="Times New Roman" w:cs="Arial"/>
          <w:sz w:val="24"/>
          <w:lang w:eastAsia="en-GB"/>
        </w:rPr>
        <w:t xml:space="preserve"> 6.3</w:t>
      </w:r>
      <w:r w:rsidRPr="007F1724">
        <w:rPr>
          <w:rFonts w:eastAsia="Times New Roman" w:cs="Arial"/>
          <w:sz w:val="24"/>
          <w:lang w:eastAsia="en-GB"/>
        </w:rPr>
        <w:t>).</w:t>
      </w:r>
      <w:r>
        <w:rPr>
          <w:rFonts w:eastAsia="Times New Roman" w:cs="Arial"/>
          <w:sz w:val="24"/>
          <w:lang w:eastAsia="en-GB"/>
        </w:rPr>
        <w:t xml:space="preserve"> </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62E7D70C"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3B3B3544"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w:t>
      </w:r>
      <w:r w:rsidR="00711912">
        <w:rPr>
          <w:rFonts w:cs="Arial"/>
          <w:sz w:val="24"/>
          <w:lang w:eastAsia="en-GB"/>
        </w:rPr>
        <w:t>a parent the school may contact their identified</w:t>
      </w:r>
      <w:r w:rsidRPr="00160ED2">
        <w:rPr>
          <w:rFonts w:cs="Arial"/>
          <w:sz w:val="24"/>
          <w:lang w:eastAsia="en-GB"/>
        </w:rPr>
        <w:t xml:space="preserve"> eme</w:t>
      </w:r>
      <w:r w:rsidR="00711912">
        <w:rPr>
          <w:rFonts w:cs="Arial"/>
          <w:sz w:val="24"/>
          <w:lang w:eastAsia="en-GB"/>
        </w:rPr>
        <w:t>rgency contacts</w:t>
      </w:r>
    </w:p>
    <w:p w14:paraId="30CE208E" w14:textId="2D00093B" w:rsidR="001C6B97" w:rsidRPr="00160ED2" w:rsidRDefault="00711912" w:rsidP="006D7369">
      <w:pPr>
        <w:numPr>
          <w:ilvl w:val="0"/>
          <w:numId w:val="45"/>
        </w:numPr>
        <w:jc w:val="both"/>
        <w:rPr>
          <w:rFonts w:eastAsia="Times New Roman" w:cs="Arial"/>
          <w:sz w:val="24"/>
          <w:lang w:eastAsia="en-GB"/>
        </w:rPr>
      </w:pPr>
      <w:r>
        <w:rPr>
          <w:rFonts w:cs="Arial"/>
          <w:sz w:val="24"/>
          <w:lang w:eastAsia="en-GB"/>
        </w:rPr>
        <w:t>Mark the absence as unauthorised, should they be unable to contact either parents/carers or any of the emergency contacts to establish a reason</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lastRenderedPageBreak/>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368220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r w:rsidR="00711912">
        <w:rPr>
          <w:rFonts w:cs="Arial"/>
          <w:sz w:val="24"/>
          <w:lang w:eastAsia="en-GB"/>
        </w:rPr>
        <w:t xml:space="preserve"> or, if necessary, the police</w:t>
      </w:r>
    </w:p>
    <w:p w14:paraId="2B1483F4" w14:textId="5786A406"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w:t>
      </w:r>
      <w:r w:rsidR="006874E5">
        <w:rPr>
          <w:rFonts w:cs="Arial"/>
          <w:sz w:val="24"/>
          <w:lang w:eastAsia="en-GB"/>
        </w:rPr>
        <w:t>Justice Service</w:t>
      </w:r>
    </w:p>
    <w:p w14:paraId="4D16F7F7" w14:textId="3CBADA54"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r w:rsidR="00711912">
        <w:rPr>
          <w:rFonts w:cs="Arial"/>
          <w:sz w:val="24"/>
          <w:lang w:eastAsia="en-GB"/>
        </w:rPr>
        <w:t xml:space="preserve"> or punctuality</w:t>
      </w:r>
    </w:p>
    <w:p w14:paraId="05338DC9" w14:textId="615A725D"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Identify whether the pupil needs support from wider partners, as quickly as possible, and make the necessary </w:t>
      </w:r>
      <w:r w:rsidRPr="00CE3C1E">
        <w:rPr>
          <w:rFonts w:cs="Arial"/>
          <w:sz w:val="24"/>
          <w:lang w:eastAsia="en-GB"/>
        </w:rPr>
        <w:t>referrals</w:t>
      </w:r>
      <w:r w:rsidR="006874E5" w:rsidRPr="00CE3C1E">
        <w:rPr>
          <w:rFonts w:cs="Arial"/>
          <w:sz w:val="24"/>
          <w:lang w:eastAsia="en-GB"/>
        </w:rPr>
        <w:t xml:space="preserve"> with parental consent</w:t>
      </w:r>
    </w:p>
    <w:p w14:paraId="25D2FD56" w14:textId="4149735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support is not appropriate, not </w:t>
      </w:r>
      <w:r w:rsidR="00711912">
        <w:rPr>
          <w:rFonts w:cs="Arial"/>
          <w:sz w:val="24"/>
          <w:lang w:eastAsia="en-GB"/>
        </w:rPr>
        <w:t>successful, or not engaged with, complete a referral to the local authority Education W</w:t>
      </w:r>
      <w:r w:rsidR="00F000A7">
        <w:rPr>
          <w:rFonts w:cs="Arial"/>
          <w:sz w:val="24"/>
          <w:lang w:eastAsia="en-GB"/>
        </w:rPr>
        <w:t xml:space="preserve">elfare Officer, which may result in them issuing a ‘Notice to Improve’ Penalty Notice or other legal intervention (see section 6.4), as appropriate </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73C16CEC" w:rsidR="001C6B97" w:rsidRPr="00F000A7" w:rsidRDefault="001C6B97" w:rsidP="00F000A7">
      <w:pPr>
        <w:spacing w:before="120"/>
        <w:jc w:val="both"/>
        <w:rPr>
          <w:rFonts w:cs="Arial"/>
          <w:b/>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w:t>
      </w:r>
      <w:r w:rsidR="00F000A7">
        <w:rPr>
          <w:rFonts w:cs="Arial"/>
          <w:sz w:val="24"/>
          <w:lang w:eastAsia="en-GB"/>
        </w:rPr>
        <w:t xml:space="preserve">s attendance and absence levels in their termly school progress reports. If, as a parent/carer, you would like to be updated on a more regular basis, please inform the Attendance Lead via </w:t>
      </w:r>
      <w:r w:rsidR="00F000A7">
        <w:rPr>
          <w:rFonts w:cs="Arial"/>
          <w:b/>
          <w:sz w:val="24"/>
          <w:lang w:eastAsia="en-GB"/>
        </w:rPr>
        <w:t>0151 424 4892</w:t>
      </w:r>
      <w:r w:rsidR="00F000A7">
        <w:rPr>
          <w:rFonts w:cs="Arial"/>
          <w:sz w:val="24"/>
          <w:lang w:eastAsia="en-GB"/>
        </w:rPr>
        <w:t xml:space="preserve">; </w:t>
      </w:r>
      <w:r w:rsidR="00F000A7">
        <w:rPr>
          <w:rFonts w:cs="Arial"/>
          <w:b/>
          <w:sz w:val="24"/>
          <w:lang w:eastAsia="en-GB"/>
        </w:rPr>
        <w:t>sec.ashley@haltonlearning.net</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7" w:name="_Toc162360194"/>
      <w:bookmarkStart w:id="38" w:name="_Toc167190567"/>
      <w:bookmarkStart w:id="39" w:name="_Toc175061709"/>
      <w:bookmarkStart w:id="40" w:name="_Toc175062199"/>
      <w:r w:rsidRPr="006D7369">
        <w:rPr>
          <w:rFonts w:eastAsia="Times New Roman"/>
          <w:b w:val="0"/>
          <w:color w:val="0F4761"/>
          <w:sz w:val="32"/>
          <w:szCs w:val="32"/>
          <w:lang w:eastAsia="en-GB"/>
        </w:rPr>
        <w:t>Authorised and unauthorised absence</w:t>
      </w:r>
      <w:bookmarkEnd w:id="37"/>
      <w:bookmarkEnd w:id="38"/>
      <w:bookmarkEnd w:id="39"/>
      <w:bookmarkEnd w:id="40"/>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4680EF4C" w:rsidR="001C6B97" w:rsidRPr="00160ED2" w:rsidRDefault="00F000A7" w:rsidP="00F63F85">
      <w:pPr>
        <w:jc w:val="both"/>
        <w:rPr>
          <w:rFonts w:cs="Arial"/>
          <w:sz w:val="24"/>
          <w:lang w:eastAsia="en-GB"/>
        </w:rPr>
      </w:pPr>
      <w:r>
        <w:rPr>
          <w:rFonts w:cs="Arial"/>
          <w:sz w:val="24"/>
          <w:shd w:val="clear" w:color="auto" w:fill="FFFFFF"/>
          <w:lang w:eastAsia="en-GB"/>
        </w:rPr>
        <w:t>The Head T</w:t>
      </w:r>
      <w:r w:rsidR="001C6B97" w:rsidRPr="00160ED2">
        <w:rPr>
          <w:rFonts w:cs="Arial"/>
          <w:sz w:val="24"/>
          <w:shd w:val="clear" w:color="auto" w:fill="FFFFFF"/>
          <w:lang w:eastAsia="en-GB"/>
        </w:rPr>
        <w:t>eacher will allow pupils to be absent from the school site for certain educational activities</w:t>
      </w:r>
      <w:r w:rsidR="00613EED" w:rsidRPr="00160ED2">
        <w:rPr>
          <w:rFonts w:cs="Arial"/>
          <w:sz w:val="24"/>
          <w:shd w:val="clear" w:color="auto" w:fill="FFFFFF"/>
          <w:lang w:eastAsia="en-GB"/>
        </w:rPr>
        <w:t>,</w:t>
      </w:r>
      <w:r w:rsidR="001C6B97" w:rsidRPr="00160ED2">
        <w:rPr>
          <w:rFonts w:cs="Arial"/>
          <w:sz w:val="24"/>
          <w:shd w:val="clear" w:color="auto" w:fill="FFFFFF"/>
          <w:lang w:eastAsia="en-GB"/>
        </w:rPr>
        <w:t xml:space="preserve"> or to attend other schools or settings. </w:t>
      </w:r>
    </w:p>
    <w:p w14:paraId="36FC66D2" w14:textId="5E03B632"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F000A7">
        <w:rPr>
          <w:rFonts w:cs="Arial"/>
          <w:sz w:val="24"/>
          <w:shd w:val="clear" w:color="auto" w:fill="FFFFFF"/>
          <w:lang w:eastAsia="en-GB"/>
        </w:rPr>
        <w:t xml:space="preserve"> Head T</w:t>
      </w:r>
      <w:r w:rsidR="00593866" w:rsidRPr="00160ED2">
        <w:rPr>
          <w:rFonts w:cs="Arial"/>
          <w:sz w:val="24"/>
          <w:shd w:val="clear" w:color="auto" w:fill="FFFFFF"/>
          <w:lang w:eastAsia="en-GB"/>
        </w:rPr>
        <w: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5"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465A0578"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w:t>
      </w:r>
      <w:r w:rsidR="00BF6069">
        <w:rPr>
          <w:rFonts w:cs="Arial"/>
          <w:sz w:val="24"/>
          <w:lang w:eastAsia="en-GB"/>
        </w:rPr>
        <w:t xml:space="preserve"> </w:t>
      </w:r>
      <w:r w:rsidRPr="00160ED2">
        <w:rPr>
          <w:rFonts w:cs="Arial"/>
          <w:sz w:val="24"/>
          <w:lang w:eastAsia="en-GB"/>
        </w:rPr>
        <w:t>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032C9624" w:rsidR="001C6B97" w:rsidRPr="00160ED2" w:rsidRDefault="001C6B97" w:rsidP="00F63F85">
      <w:pPr>
        <w:jc w:val="both"/>
        <w:rPr>
          <w:rFonts w:cs="Arial"/>
          <w:sz w:val="24"/>
          <w:lang w:eastAsia="en-GB"/>
        </w:rPr>
      </w:pPr>
      <w:r w:rsidRPr="00160ED2">
        <w:rPr>
          <w:rFonts w:cs="Arial"/>
          <w:sz w:val="24"/>
          <w:lang w:eastAsia="en-GB"/>
        </w:rPr>
        <w:t>A leav</w:t>
      </w:r>
      <w:r w:rsidR="00F000A7">
        <w:rPr>
          <w:rFonts w:cs="Arial"/>
          <w:sz w:val="24"/>
          <w:lang w:eastAsia="en-GB"/>
        </w:rPr>
        <w:t>e of absence is granted at the Head T</w:t>
      </w:r>
      <w:r w:rsidRPr="00160ED2">
        <w:rPr>
          <w:rFonts w:cs="Arial"/>
          <w:sz w:val="24"/>
          <w:lang w:eastAsia="en-GB"/>
        </w:rPr>
        <w:t>eacher’s discretion, including the length of time the pupil is authorised to be absent for.</w:t>
      </w:r>
    </w:p>
    <w:p w14:paraId="7CD6D3CA" w14:textId="56CA5B97" w:rsidR="001C6B97" w:rsidRPr="00160ED2" w:rsidRDefault="001C6B97" w:rsidP="00F63F85">
      <w:pPr>
        <w:jc w:val="both"/>
        <w:rPr>
          <w:rFonts w:cs="Arial"/>
          <w:sz w:val="24"/>
          <w:lang w:eastAsia="en-GB"/>
        </w:rPr>
      </w:pPr>
      <w:r w:rsidRPr="00160ED2">
        <w:rPr>
          <w:rFonts w:cs="Arial"/>
          <w:sz w:val="24"/>
          <w:lang w:eastAsia="en-GB"/>
        </w:rPr>
        <w:lastRenderedPageBreak/>
        <w:t xml:space="preserve">As </w:t>
      </w:r>
      <w:r w:rsidR="00E721B1">
        <w:rPr>
          <w:rFonts w:cs="Arial"/>
          <w:sz w:val="24"/>
          <w:lang w:eastAsia="en-GB"/>
        </w:rPr>
        <w:t xml:space="preserve">mentioned in section 5.3, </w:t>
      </w:r>
      <w:r w:rsidRPr="00160ED2">
        <w:rPr>
          <w:rFonts w:cs="Arial"/>
          <w:sz w:val="24"/>
          <w:lang w:eastAsia="en-GB"/>
        </w:rPr>
        <w:t>a leave of absence will only be granted in exceptional circumstances</w:t>
      </w:r>
      <w:r w:rsidR="00593866" w:rsidRPr="00160ED2">
        <w:rPr>
          <w:rFonts w:cs="Arial"/>
          <w:sz w:val="24"/>
          <w:lang w:eastAsia="en-GB"/>
        </w:rPr>
        <w:t>,</w:t>
      </w:r>
      <w:r w:rsidRPr="00160ED2">
        <w:rPr>
          <w:rFonts w:cs="Arial"/>
          <w:sz w:val="24"/>
          <w:lang w:eastAsia="en-GB"/>
        </w:rPr>
        <w:t xml:space="preserve"> it is </w:t>
      </w:r>
      <w:r w:rsidR="00F000A7">
        <w:rPr>
          <w:rFonts w:cs="Arial"/>
          <w:sz w:val="24"/>
          <w:lang w:eastAsia="en-GB"/>
        </w:rPr>
        <w:t xml:space="preserve">extremely </w:t>
      </w:r>
      <w:r w:rsidRPr="00160ED2">
        <w:rPr>
          <w:rFonts w:cs="Arial"/>
          <w:sz w:val="24"/>
          <w:lang w:eastAsia="en-GB"/>
        </w:rPr>
        <w:t>unlikely</w:t>
      </w:r>
      <w:r w:rsidR="00F000A7">
        <w:rPr>
          <w:rFonts w:cs="Arial"/>
          <w:sz w:val="24"/>
          <w:lang w:eastAsia="en-GB"/>
        </w:rPr>
        <w:t xml:space="preserve"> that</w:t>
      </w:r>
      <w:r w:rsidRPr="00160ED2">
        <w:rPr>
          <w:rFonts w:cs="Arial"/>
          <w:sz w:val="24"/>
          <w:lang w:eastAsia="en-GB"/>
        </w:rPr>
        <w:t xml:space="preserve"> a leave of absence will be granted for the purposes of a family holiday</w:t>
      </w:r>
      <w:r w:rsidR="00F000A7">
        <w:rPr>
          <w:rFonts w:cs="Arial"/>
          <w:sz w:val="24"/>
          <w:lang w:eastAsia="en-GB"/>
        </w:rPr>
        <w:t xml:space="preserve"> or leisure activity</w:t>
      </w:r>
      <w:r w:rsidRPr="00160ED2">
        <w:rPr>
          <w:rFonts w:cs="Arial"/>
          <w:sz w:val="24"/>
          <w:lang w:eastAsia="en-GB"/>
        </w:rPr>
        <w:t xml:space="preserve">. </w:t>
      </w:r>
    </w:p>
    <w:p w14:paraId="1A3AF9F2" w14:textId="77777777" w:rsidR="00F000A7" w:rsidRDefault="001C6B97" w:rsidP="00F63F85">
      <w:pPr>
        <w:jc w:val="both"/>
        <w:rPr>
          <w:rFonts w:cs="Arial"/>
          <w:sz w:val="24"/>
          <w:lang w:eastAsia="en-GB"/>
        </w:rPr>
      </w:pPr>
      <w:r w:rsidRPr="00160ED2">
        <w:rPr>
          <w:rFonts w:cs="Arial"/>
          <w:sz w:val="24"/>
          <w:lang w:eastAsia="en-GB"/>
        </w:rPr>
        <w:t>The school considers each application for term-time absence individually, taking into account the specific facts, circumstances and relevant background context behind the request.</w:t>
      </w:r>
    </w:p>
    <w:p w14:paraId="5887F1D4" w14:textId="0166176D" w:rsidR="001C6B97" w:rsidRPr="00160ED2" w:rsidRDefault="00F000A7" w:rsidP="00F63F85">
      <w:pPr>
        <w:jc w:val="both"/>
        <w:rPr>
          <w:rFonts w:cs="Arial"/>
          <w:sz w:val="24"/>
          <w:lang w:eastAsia="en-GB"/>
        </w:rPr>
      </w:pPr>
      <w:r w:rsidRPr="00160ED2">
        <w:rPr>
          <w:rFonts w:cs="Arial"/>
          <w:sz w:val="24"/>
          <w:lang w:eastAsia="en-GB"/>
        </w:rPr>
        <w:t>Leave of absence will not be granted for a pupil to take part in protes</w:t>
      </w:r>
      <w:r>
        <w:rPr>
          <w:rFonts w:cs="Arial"/>
          <w:sz w:val="24"/>
          <w:lang w:eastAsia="en-GB"/>
        </w:rPr>
        <w:t>t activity during school hours.</w:t>
      </w:r>
      <w:r w:rsidR="001C6B97" w:rsidRPr="00160ED2">
        <w:rPr>
          <w:rFonts w:cs="Arial"/>
          <w:sz w:val="24"/>
          <w:lang w:eastAsia="en-GB"/>
        </w:rPr>
        <w:t xml:space="preserve"> </w:t>
      </w:r>
    </w:p>
    <w:p w14:paraId="72553F2F" w14:textId="3DB58AE3" w:rsidR="001C6B97" w:rsidRPr="00160ED2" w:rsidRDefault="001C6B97" w:rsidP="00F63F85">
      <w:pPr>
        <w:jc w:val="both"/>
        <w:rPr>
          <w:rFonts w:cs="Arial"/>
          <w:sz w:val="24"/>
          <w:lang w:eastAsia="en-GB"/>
        </w:rPr>
      </w:pPr>
      <w:r w:rsidRPr="00160ED2">
        <w:rPr>
          <w:rFonts w:cs="Arial"/>
          <w:sz w:val="24"/>
          <w:lang w:eastAsia="en-GB"/>
        </w:rPr>
        <w:t>Any request should be submitted as soon as it is anticipate</w:t>
      </w:r>
      <w:r w:rsidR="00F000A7">
        <w:rPr>
          <w:rFonts w:cs="Arial"/>
          <w:sz w:val="24"/>
          <w:lang w:eastAsia="en-GB"/>
        </w:rPr>
        <w:t xml:space="preserve">d and, where possible, at least 4 </w:t>
      </w:r>
      <w:r w:rsidRPr="00160ED2">
        <w:rPr>
          <w:rFonts w:cs="Arial"/>
          <w:sz w:val="24"/>
          <w:lang w:eastAsia="en-GB"/>
        </w:rPr>
        <w:t>before the absence, and in accordance with any leave of absen</w:t>
      </w:r>
      <w:r w:rsidR="00F000A7">
        <w:rPr>
          <w:rFonts w:cs="Arial"/>
          <w:sz w:val="24"/>
          <w:lang w:eastAsia="en-GB"/>
        </w:rPr>
        <w:t>ce request form, accessible via the school office. The Head T</w:t>
      </w:r>
      <w:r w:rsidRPr="00160ED2">
        <w:rPr>
          <w:rFonts w:cs="Arial"/>
          <w:sz w:val="24"/>
          <w:lang w:eastAsia="en-GB"/>
        </w:rPr>
        <w:t>eacher may require evidence to support any request for leave of absence.</w:t>
      </w:r>
      <w:r w:rsidR="00F000A7">
        <w:rPr>
          <w:rFonts w:cs="Arial"/>
          <w:sz w:val="24"/>
          <w:lang w:eastAsia="en-GB"/>
        </w:rPr>
        <w:t xml:space="preserve"> If a 6</w:t>
      </w:r>
      <w:r w:rsidR="00F000A7" w:rsidRPr="00F000A7">
        <w:rPr>
          <w:rFonts w:cs="Arial"/>
          <w:sz w:val="24"/>
          <w:vertAlign w:val="superscript"/>
          <w:lang w:eastAsia="en-GB"/>
        </w:rPr>
        <w:t>th</w:t>
      </w:r>
      <w:r w:rsidR="00F000A7">
        <w:rPr>
          <w:rFonts w:cs="Arial"/>
          <w:sz w:val="24"/>
          <w:lang w:eastAsia="en-GB"/>
        </w:rPr>
        <w:t xml:space="preserve"> Form pupil wishes to request a leave of absence, they may do so themselves or via the parent/carers they usually live with.</w:t>
      </w: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1"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801C86"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p w14:paraId="273552B6" w14:textId="77777777" w:rsidR="00801C86" w:rsidRDefault="00801C86" w:rsidP="00801C86">
      <w:pPr>
        <w:jc w:val="both"/>
        <w:rPr>
          <w:rFonts w:cs="Arial"/>
          <w:sz w:val="24"/>
          <w:lang w:eastAsia="en-GB"/>
        </w:rPr>
      </w:pPr>
    </w:p>
    <w:p w14:paraId="2B7C54C7" w14:textId="7380ED00" w:rsidR="00ED55CF" w:rsidRPr="00160ED2" w:rsidRDefault="00ED55CF" w:rsidP="00801C86">
      <w:pPr>
        <w:jc w:val="both"/>
        <w:rPr>
          <w:rFonts w:eastAsia="Times New Roman" w:cs="Arial"/>
          <w:sz w:val="24"/>
          <w:lang w:eastAsia="en-GB"/>
        </w:rPr>
      </w:pPr>
    </w:p>
    <w:bookmarkEnd w:id="41"/>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lastRenderedPageBreak/>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30A4D517"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46E45C9"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proposed end date that takes into account the circumstances of the pupil, after which the pupil is expected to attend full-time, either at school or alternative provision. It can, however, be extended as part of the regular review process</w:t>
      </w:r>
      <w:r w:rsidR="006A56A3">
        <w:rPr>
          <w:rFonts w:cs="Arial"/>
          <w:sz w:val="24"/>
          <w:lang w:eastAsia="en-GB"/>
        </w:rPr>
        <w:t xml:space="preserve"> </w:t>
      </w:r>
      <w:r w:rsidR="000D72D8">
        <w:rPr>
          <w:rFonts w:cs="Arial"/>
          <w:sz w:val="24"/>
          <w:lang w:eastAsia="en-GB"/>
        </w:rPr>
        <w:t>for some limited cases</w:t>
      </w:r>
      <w:r w:rsidR="00391B60">
        <w:rPr>
          <w:rFonts w:cs="Arial"/>
          <w:sz w:val="24"/>
          <w:lang w:eastAsia="en-GB"/>
        </w:rPr>
        <w:t>,</w:t>
      </w:r>
      <w:r w:rsidR="000D72D8">
        <w:rPr>
          <w:rFonts w:cs="Arial"/>
          <w:sz w:val="24"/>
          <w:lang w:eastAsia="en-GB"/>
        </w:rPr>
        <w:t xml:space="preserve"> </w:t>
      </w:r>
      <w:r w:rsidR="006A56A3">
        <w:rPr>
          <w:rFonts w:cs="Arial"/>
          <w:sz w:val="24"/>
          <w:lang w:eastAsia="en-GB"/>
        </w:rPr>
        <w:t>for exampl</w:t>
      </w:r>
      <w:r w:rsidR="000D72D8">
        <w:rPr>
          <w:rFonts w:cs="Arial"/>
          <w:sz w:val="24"/>
          <w:lang w:eastAsia="en-GB"/>
        </w:rPr>
        <w:t>e</w:t>
      </w:r>
      <w:r w:rsidRPr="00160ED2">
        <w:rPr>
          <w:rFonts w:cs="Arial"/>
          <w:sz w:val="24"/>
          <w:lang w:eastAsia="en-GB"/>
        </w:rPr>
        <w:t xml:space="preserve">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67181E6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w:t>
      </w:r>
      <w:r w:rsidR="00391B60">
        <w:rPr>
          <w:rFonts w:cs="Arial"/>
          <w:sz w:val="24"/>
          <w:lang w:eastAsia="en-GB"/>
        </w:rPr>
        <w:t>E</w:t>
      </w:r>
      <w:r w:rsidRPr="00160ED2">
        <w:rPr>
          <w:rFonts w:cs="Arial"/>
          <w:sz w:val="24"/>
          <w:lang w:eastAsia="en-GB"/>
        </w:rPr>
        <w:t xml:space="preserve">ducation </w:t>
      </w:r>
      <w:r w:rsidR="00391B60">
        <w:rPr>
          <w:rFonts w:cs="Arial"/>
          <w:sz w:val="24"/>
          <w:lang w:eastAsia="en-GB"/>
        </w:rPr>
        <w:t>H</w:t>
      </w:r>
      <w:r w:rsidRPr="00160ED2">
        <w:rPr>
          <w:rFonts w:cs="Arial"/>
          <w:sz w:val="24"/>
          <w:lang w:eastAsia="en-GB"/>
        </w:rPr>
        <w:t xml:space="preserve">ealth and </w:t>
      </w:r>
      <w:r w:rsidR="00391B60">
        <w:rPr>
          <w:rFonts w:cs="Arial"/>
          <w:sz w:val="24"/>
          <w:lang w:eastAsia="en-GB"/>
        </w:rPr>
        <w:t>C</w:t>
      </w:r>
      <w:r w:rsidRPr="00160ED2">
        <w:rPr>
          <w:rFonts w:cs="Arial"/>
          <w:sz w:val="24"/>
          <w:lang w:eastAsia="en-GB"/>
        </w:rPr>
        <w:t xml:space="preserve">are </w:t>
      </w:r>
      <w:r w:rsidR="00391B60">
        <w:rPr>
          <w:rFonts w:cs="Arial"/>
          <w:sz w:val="24"/>
          <w:lang w:eastAsia="en-GB"/>
        </w:rPr>
        <w:t>P</w:t>
      </w:r>
      <w:r w:rsidRPr="00160ED2">
        <w:rPr>
          <w:rFonts w:cs="Arial"/>
          <w:sz w:val="24"/>
          <w:lang w:eastAsia="en-GB"/>
        </w:rPr>
        <w:t>lan</w:t>
      </w:r>
      <w:r w:rsidR="00391B60">
        <w:rPr>
          <w:rFonts w:cs="Arial"/>
          <w:sz w:val="24"/>
          <w:lang w:eastAsia="en-GB"/>
        </w:rPr>
        <w:t xml:space="preserve"> (EHCP)</w:t>
      </w:r>
      <w:r w:rsidRPr="00160ED2">
        <w:rPr>
          <w:rFonts w:cs="Arial"/>
          <w:sz w:val="24"/>
          <w:lang w:eastAsia="en-GB"/>
        </w:rPr>
        <w:t xml:space="preserve">, the school should discuss the part-time timetable with the local authority so that any support package that is in place can be reviewed as swiftly as possible. </w:t>
      </w:r>
    </w:p>
    <w:p w14:paraId="1EFA4FEC" w14:textId="6081AA94"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w:t>
      </w:r>
      <w:r w:rsidR="00AA54A3">
        <w:rPr>
          <w:rFonts w:cs="Arial"/>
          <w:sz w:val="24"/>
          <w:lang w:eastAsia="en-GB"/>
        </w:rPr>
        <w:t xml:space="preserve">cordingly (normally using code </w:t>
      </w:r>
      <w:r w:rsidRPr="00160ED2">
        <w:rPr>
          <w:rFonts w:cs="Arial"/>
          <w:sz w:val="24"/>
          <w:lang w:eastAsia="en-GB"/>
        </w:rPr>
        <w:t>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789FC134" w14:textId="4050DEB3" w:rsidR="00ED55CF" w:rsidRDefault="00ED55CF" w:rsidP="00F63F85">
      <w:pPr>
        <w:jc w:val="both"/>
        <w:rPr>
          <w:rFonts w:cs="Arial"/>
          <w:sz w:val="24"/>
          <w:lang w:eastAsia="en-GB"/>
        </w:rPr>
      </w:pPr>
      <w:r>
        <w:rPr>
          <w:rFonts w:cs="Arial"/>
          <w:sz w:val="24"/>
          <w:lang w:eastAsia="en-GB"/>
        </w:rPr>
        <w:t>If a pupil’s attendance falls below the 95% attendance target, this will be addressed via our graduated approach to improving school attendance. This involves –</w:t>
      </w:r>
    </w:p>
    <w:p w14:paraId="2A70BAAA" w14:textId="06692907" w:rsidR="00ED55CF" w:rsidRDefault="00ED55CF" w:rsidP="00ED55CF">
      <w:pPr>
        <w:ind w:left="720"/>
        <w:jc w:val="both"/>
        <w:rPr>
          <w:rFonts w:cs="Arial"/>
          <w:sz w:val="24"/>
          <w:lang w:eastAsia="en-GB"/>
        </w:rPr>
      </w:pPr>
      <w:r w:rsidRPr="00ED55CF">
        <w:rPr>
          <w:rFonts w:cs="Arial"/>
          <w:b/>
          <w:sz w:val="24"/>
          <w:lang w:eastAsia="en-GB"/>
        </w:rPr>
        <w:lastRenderedPageBreak/>
        <w:t>Stage 1 – School Attendance Target Letter</w:t>
      </w:r>
      <w:r>
        <w:rPr>
          <w:rFonts w:cs="Arial"/>
          <w:sz w:val="24"/>
          <w:lang w:eastAsia="en-GB"/>
        </w:rPr>
        <w:t xml:space="preserve"> (where an offer of help and support is offered to ensure the child attends at least 95% of the time during a specified time period, resulting in improved attendance)</w:t>
      </w:r>
    </w:p>
    <w:p w14:paraId="2B3441FE" w14:textId="6CCA6E8F" w:rsidR="00ED55CF" w:rsidRDefault="00ED55CF" w:rsidP="00ED55CF">
      <w:pPr>
        <w:ind w:left="720"/>
        <w:jc w:val="both"/>
        <w:rPr>
          <w:rFonts w:cs="Arial"/>
          <w:sz w:val="24"/>
          <w:lang w:eastAsia="en-GB"/>
        </w:rPr>
      </w:pPr>
      <w:r>
        <w:rPr>
          <w:rFonts w:cs="Arial"/>
          <w:b/>
          <w:sz w:val="24"/>
          <w:lang w:eastAsia="en-GB"/>
        </w:rPr>
        <w:t xml:space="preserve">Stage 2 – School Attendance Meeting Letter </w:t>
      </w:r>
      <w:r>
        <w:rPr>
          <w:rFonts w:cs="Arial"/>
          <w:sz w:val="24"/>
          <w:lang w:eastAsia="en-GB"/>
        </w:rPr>
        <w:t>(where parents/carers are invited in to school to meet with the Attendance Lead and EWO to discuss possible support in addressing barriers to attendance and set more cle</w:t>
      </w:r>
      <w:r w:rsidR="00AA54A3">
        <w:rPr>
          <w:rFonts w:cs="Arial"/>
          <w:sz w:val="24"/>
          <w:lang w:eastAsia="en-GB"/>
        </w:rPr>
        <w:t>arly defined attendance targets.</w:t>
      </w:r>
      <w:r>
        <w:rPr>
          <w:rFonts w:cs="Arial"/>
          <w:sz w:val="24"/>
          <w:lang w:eastAsia="en-GB"/>
        </w:rPr>
        <w:t xml:space="preserve"> Parents/Carers may be asked to </w:t>
      </w:r>
      <w:r w:rsidR="00AA54A3">
        <w:rPr>
          <w:rFonts w:cs="Arial"/>
          <w:sz w:val="24"/>
          <w:lang w:eastAsia="en-GB"/>
        </w:rPr>
        <w:t>sign an ‘Attendance Contract’)</w:t>
      </w:r>
    </w:p>
    <w:p w14:paraId="73274566" w14:textId="49E1F980" w:rsidR="00AA54A3" w:rsidRDefault="00AA54A3" w:rsidP="00ED55CF">
      <w:pPr>
        <w:ind w:left="720"/>
        <w:jc w:val="both"/>
        <w:rPr>
          <w:rFonts w:cs="Arial"/>
          <w:sz w:val="24"/>
          <w:lang w:eastAsia="en-GB"/>
        </w:rPr>
      </w:pPr>
      <w:r>
        <w:rPr>
          <w:rFonts w:cs="Arial"/>
          <w:b/>
          <w:sz w:val="24"/>
          <w:lang w:eastAsia="en-GB"/>
        </w:rPr>
        <w:t xml:space="preserve">Stage 3 – School Attendance EWO Referral Letter </w:t>
      </w:r>
      <w:r>
        <w:rPr>
          <w:rFonts w:cs="Arial"/>
          <w:sz w:val="24"/>
          <w:lang w:eastAsia="en-GB"/>
        </w:rPr>
        <w:t>(where parents/carers are informed of a lack of appropriate progress in terms of their child’s school attendance, despite appropriate help and support, and that a referral is to be made to EWO to consider additional help and support or, if appropriate, legal action)</w:t>
      </w:r>
    </w:p>
    <w:p w14:paraId="7D2D90D1" w14:textId="77777777" w:rsidR="00AA54A3" w:rsidRPr="00AA54A3" w:rsidRDefault="00AA54A3" w:rsidP="00ED55CF">
      <w:pPr>
        <w:ind w:left="720"/>
        <w:jc w:val="both"/>
        <w:rPr>
          <w:rFonts w:cs="Arial"/>
          <w:sz w:val="24"/>
          <w:lang w:eastAsia="en-GB"/>
        </w:rPr>
      </w:pPr>
    </w:p>
    <w:p w14:paraId="315E9596" w14:textId="710C1C1F"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2" w:name="_Hlk167190498"/>
      <w:r w:rsidR="005234E3" w:rsidRPr="00160ED2">
        <w:rPr>
          <w:rFonts w:cs="Arial"/>
          <w:sz w:val="24"/>
          <w:shd w:val="clear" w:color="auto" w:fill="FFFFFF"/>
        </w:rPr>
        <w:t>–</w:t>
      </w:r>
      <w:bookmarkEnd w:id="42"/>
      <w:r w:rsidR="00B42E18" w:rsidRPr="00160ED2">
        <w:rPr>
          <w:rFonts w:cs="Arial"/>
          <w:sz w:val="24"/>
          <w:lang w:eastAsia="en-GB"/>
        </w:rPr>
        <w:t xml:space="preserve"> </w:t>
      </w:r>
      <w:bookmarkStart w:id="43"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3"/>
      <w:r w:rsidRPr="00160ED2">
        <w:rPr>
          <w:rFonts w:cs="Arial"/>
          <w:sz w:val="24"/>
          <w:lang w:eastAsia="en-GB"/>
        </w:rPr>
        <w:t>to tackle poor attendance.</w:t>
      </w:r>
      <w:r w:rsidR="00002D17" w:rsidRPr="00160ED2">
        <w:rPr>
          <w:rFonts w:cs="Arial"/>
          <w:sz w:val="24"/>
          <w:lang w:eastAsia="en-GB"/>
        </w:rPr>
        <w:t xml:space="preserve"> </w:t>
      </w:r>
      <w:bookmarkStart w:id="44"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4"/>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0B1CA399" w14:textId="13E117B6" w:rsidR="00001A25" w:rsidRPr="00727FCC" w:rsidRDefault="00404952" w:rsidP="008F7A92">
      <w:pPr>
        <w:jc w:val="both"/>
        <w:rPr>
          <w:rFonts w:cs="Arial"/>
          <w:sz w:val="24"/>
          <w:lang w:eastAsia="en-GB"/>
        </w:rPr>
      </w:pPr>
      <w:bookmarkStart w:id="45" w:name="_Hlk166594252"/>
      <w:r w:rsidRPr="002D4465">
        <w:rPr>
          <w:rFonts w:cs="Arial"/>
          <w:sz w:val="24"/>
          <w:lang w:eastAsia="en-GB"/>
        </w:rPr>
        <w:t xml:space="preserve">If the school issues a </w:t>
      </w:r>
      <w:r w:rsidR="004202C6" w:rsidRPr="002D4465">
        <w:rPr>
          <w:rFonts w:cs="Arial"/>
          <w:sz w:val="24"/>
          <w:lang w:eastAsia="en-GB"/>
        </w:rPr>
        <w:t>Notice to Improve</w:t>
      </w:r>
      <w:r w:rsidRPr="002D4465">
        <w:rPr>
          <w:rFonts w:cs="Arial"/>
          <w:sz w:val="24"/>
          <w:lang w:eastAsia="en-GB"/>
        </w:rPr>
        <w:t>, it will check with the local authority before doing so, and</w:t>
      </w:r>
      <w:r w:rsidR="00AA54A3">
        <w:rPr>
          <w:rFonts w:cs="Arial"/>
          <w:sz w:val="24"/>
          <w:lang w:eastAsia="en-GB"/>
        </w:rPr>
        <w:t xml:space="preserve"> send </w:t>
      </w:r>
      <w:r w:rsidRPr="002D4465">
        <w:rPr>
          <w:rFonts w:cs="Arial"/>
          <w:sz w:val="24"/>
          <w:lang w:eastAsia="en-GB"/>
        </w:rPr>
        <w:t xml:space="preserve">a copy </w:t>
      </w:r>
      <w:r w:rsidR="004202C6" w:rsidRPr="002D4465">
        <w:rPr>
          <w:rFonts w:cs="Arial"/>
          <w:sz w:val="24"/>
          <w:lang w:eastAsia="en-GB"/>
        </w:rPr>
        <w:t>to them</w:t>
      </w:r>
      <w:r w:rsidR="00727FCC" w:rsidRPr="002D4465">
        <w:rPr>
          <w:rFonts w:cs="Arial"/>
          <w:sz w:val="24"/>
          <w:lang w:eastAsia="en-GB"/>
        </w:rPr>
        <w:t xml:space="preserve">. A Notice to Improve is a formal warning sent to parents when a child’s attendance is poor. </w:t>
      </w:r>
    </w:p>
    <w:p w14:paraId="6C35C3C2" w14:textId="77777777" w:rsidR="00727FCC" w:rsidRPr="00727FCC" w:rsidRDefault="00727FCC" w:rsidP="00727FCC">
      <w:pPr>
        <w:jc w:val="both"/>
        <w:rPr>
          <w:rFonts w:cs="Arial"/>
          <w:sz w:val="24"/>
          <w:lang w:eastAsia="en-GB"/>
        </w:rPr>
      </w:pPr>
      <w:r w:rsidRPr="00727FCC">
        <w:rPr>
          <w:rFonts w:cs="Arial"/>
          <w:sz w:val="24"/>
          <w:lang w:eastAsia="en-GB"/>
        </w:rPr>
        <w:t>You may receive more than one Notice to Improve if your child continues to miss school. There is </w:t>
      </w:r>
      <w:r w:rsidRPr="00727FCC">
        <w:rPr>
          <w:rFonts w:cs="Arial"/>
          <w:b/>
          <w:bCs/>
          <w:sz w:val="24"/>
          <w:lang w:eastAsia="en-GB"/>
        </w:rPr>
        <w:t>no limit</w:t>
      </w:r>
      <w:r w:rsidRPr="00727FCC">
        <w:rPr>
          <w:rFonts w:cs="Arial"/>
          <w:sz w:val="24"/>
          <w:lang w:eastAsia="en-GB"/>
        </w:rPr>
        <w:t> to how many times a warning can be issued.</w:t>
      </w:r>
    </w:p>
    <w:p w14:paraId="65A3D9A4" w14:textId="256D0DBF" w:rsidR="00727FCC" w:rsidRPr="00727FCC" w:rsidRDefault="00727FCC" w:rsidP="00727FCC">
      <w:pPr>
        <w:jc w:val="both"/>
        <w:rPr>
          <w:rFonts w:cs="Arial"/>
          <w:sz w:val="24"/>
          <w:lang w:eastAsia="en-GB"/>
        </w:rPr>
      </w:pPr>
      <w:r w:rsidRPr="00727FCC">
        <w:rPr>
          <w:rFonts w:cs="Arial"/>
          <w:sz w:val="24"/>
          <w:lang w:eastAsia="en-GB"/>
        </w:rPr>
        <w:t>Notices to Improve are </w:t>
      </w:r>
      <w:r w:rsidRPr="00727FCC">
        <w:rPr>
          <w:rFonts w:cs="Arial"/>
          <w:b/>
          <w:bCs/>
          <w:sz w:val="24"/>
          <w:lang w:eastAsia="en-GB"/>
        </w:rPr>
        <w:t>not</w:t>
      </w:r>
      <w:r w:rsidRPr="00727FCC">
        <w:rPr>
          <w:rFonts w:cs="Arial"/>
          <w:sz w:val="24"/>
          <w:lang w:eastAsia="en-GB"/>
        </w:rPr>
        <w:t> issued for term-time holidays. In those cases, a Penalty Notice is issued directly.</w:t>
      </w:r>
    </w:p>
    <w:bookmarkEnd w:id="45"/>
    <w:p w14:paraId="02777F6E" w14:textId="58565A26"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6"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6"/>
      <w:r w:rsidRPr="00160ED2">
        <w:rPr>
          <w:rFonts w:cs="Arial"/>
          <w:sz w:val="24"/>
          <w:shd w:val="clear" w:color="auto" w:fill="FFFFFF"/>
          <w:lang w:eastAsia="en-GB"/>
        </w:rPr>
        <w:t xml:space="preserve"> </w:t>
      </w:r>
    </w:p>
    <w:p w14:paraId="520AC430" w14:textId="03928C4D" w:rsidR="001C6B97" w:rsidRPr="004664BF"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allowed the absence.</w:t>
      </w:r>
      <w:r w:rsidR="003F56ED">
        <w:rPr>
          <w:rFonts w:cs="Arial"/>
          <w:sz w:val="24"/>
          <w:shd w:val="clear" w:color="auto" w:fill="FFFFFF"/>
          <w:lang w:eastAsia="en-GB"/>
        </w:rPr>
        <w:t xml:space="preserve"> </w:t>
      </w:r>
      <w:r w:rsidR="009465B1">
        <w:rPr>
          <w:rFonts w:cs="Arial"/>
          <w:sz w:val="24"/>
          <w:shd w:val="clear" w:color="auto" w:fill="FFFFFF"/>
          <w:lang w:eastAsia="en-GB"/>
        </w:rPr>
        <w:t xml:space="preserve">Penalty </w:t>
      </w:r>
      <w:r w:rsidR="009465B1" w:rsidRPr="002D4465">
        <w:rPr>
          <w:rFonts w:cs="Arial"/>
          <w:sz w:val="24"/>
          <w:shd w:val="clear" w:color="auto" w:fill="FFFFFF"/>
          <w:lang w:eastAsia="en-GB"/>
        </w:rPr>
        <w:t>Notices are issue</w:t>
      </w:r>
      <w:r w:rsidR="004664BF" w:rsidRPr="002D4465">
        <w:rPr>
          <w:rFonts w:cs="Arial"/>
          <w:sz w:val="24"/>
          <w:shd w:val="clear" w:color="auto" w:fill="FFFFFF"/>
          <w:lang w:eastAsia="en-GB"/>
        </w:rPr>
        <w:t>d</w:t>
      </w:r>
      <w:r w:rsidR="009465B1" w:rsidRPr="002D4465">
        <w:rPr>
          <w:rFonts w:cs="Arial"/>
          <w:sz w:val="24"/>
          <w:shd w:val="clear" w:color="auto" w:fill="FFFFFF"/>
          <w:lang w:eastAsia="en-GB"/>
        </w:rPr>
        <w:t xml:space="preserve"> to each parent for each child so two parents with two children will each </w:t>
      </w:r>
      <w:r w:rsidR="00BF53A5" w:rsidRPr="002D4465">
        <w:rPr>
          <w:rFonts w:cs="Arial"/>
          <w:sz w:val="24"/>
          <w:shd w:val="clear" w:color="auto" w:fill="FFFFFF"/>
          <w:lang w:eastAsia="en-GB"/>
        </w:rPr>
        <w:t>receive two Penalty Notices.</w:t>
      </w:r>
    </w:p>
    <w:p w14:paraId="021556BC" w14:textId="48EDB26A" w:rsidR="00404952" w:rsidRPr="00160ED2" w:rsidRDefault="00404952" w:rsidP="00F63F85">
      <w:pPr>
        <w:jc w:val="both"/>
        <w:rPr>
          <w:rFonts w:cs="Arial"/>
          <w:sz w:val="24"/>
          <w:lang w:eastAsia="en-GB"/>
        </w:rPr>
      </w:pPr>
      <w:r w:rsidRPr="00160ED2">
        <w:rPr>
          <w:rFonts w:cs="Arial"/>
          <w:sz w:val="24"/>
          <w:shd w:val="clear" w:color="auto" w:fill="FFFFFF"/>
          <w:lang w:eastAsia="en-GB"/>
        </w:rPr>
        <w:lastRenderedPageBreak/>
        <w:t xml:space="preserve">The payment must be made directly to the local authority. </w:t>
      </w:r>
      <w:r w:rsidRPr="00160ED2">
        <w:rPr>
          <w:rFonts w:cs="Arial"/>
          <w:sz w:val="24"/>
          <w:lang w:eastAsia="en-GB"/>
        </w:rPr>
        <w:t xml:space="preserve">If the payment has not been made after 28 days, the local authority can decide whether to prosecute or withdraw the </w:t>
      </w:r>
      <w:r w:rsidR="004664BF">
        <w:rPr>
          <w:rFonts w:cs="Arial"/>
          <w:sz w:val="24"/>
          <w:lang w:eastAsia="en-GB"/>
        </w:rPr>
        <w:t>Penalty N</w:t>
      </w:r>
      <w:r w:rsidRPr="00160ED2">
        <w:rPr>
          <w:rFonts w:cs="Arial"/>
          <w:sz w:val="24"/>
          <w:lang w:eastAsia="en-GB"/>
        </w:rPr>
        <w:t>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5261A440"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w:t>
      </w:r>
      <w:r w:rsidR="00B26495">
        <w:rPr>
          <w:rFonts w:cs="Arial"/>
          <w:sz w:val="24"/>
          <w:shd w:val="clear" w:color="auto" w:fill="FFFFFF"/>
          <w:lang w:eastAsia="en-GB"/>
        </w:rPr>
        <w:t>P</w:t>
      </w:r>
      <w:r w:rsidRPr="00160ED2">
        <w:rPr>
          <w:rFonts w:cs="Arial"/>
          <w:sz w:val="24"/>
          <w:shd w:val="clear" w:color="auto" w:fill="FFFFFF"/>
          <w:lang w:eastAsia="en-GB"/>
        </w:rPr>
        <w:t xml:space="preserve">enalty </w:t>
      </w:r>
      <w:r w:rsidR="00B26495">
        <w:rPr>
          <w:rFonts w:cs="Arial"/>
          <w:sz w:val="24"/>
          <w:shd w:val="clear" w:color="auto" w:fill="FFFFFF"/>
          <w:lang w:eastAsia="en-GB"/>
        </w:rPr>
        <w:t>N</w:t>
      </w:r>
      <w:r w:rsidRPr="00160ED2">
        <w:rPr>
          <w:rFonts w:cs="Arial"/>
          <w:sz w:val="24"/>
          <w:shd w:val="clear" w:color="auto" w:fill="FFFFFF"/>
          <w:lang w:eastAsia="en-GB"/>
        </w:rPr>
        <w:t xml:space="preserve">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Pr="00160ED2"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329BF77B" w14:textId="02C8D6FF"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 to </w:t>
      </w:r>
      <w:r w:rsidR="00F23E6D">
        <w:rPr>
          <w:rFonts w:cs="Arial"/>
          <w:b/>
          <w:bCs/>
          <w:sz w:val="24"/>
          <w:lang w:eastAsia="en-GB"/>
        </w:rPr>
        <w:t>I</w:t>
      </w:r>
      <w:r w:rsidRPr="00750FB5">
        <w:rPr>
          <w:rFonts w:cs="Arial"/>
          <w:b/>
          <w:bCs/>
          <w:sz w:val="24"/>
          <w:lang w:eastAsia="en-GB"/>
        </w:rPr>
        <w:t>mprove</w:t>
      </w:r>
    </w:p>
    <w:p w14:paraId="247206AC" w14:textId="77958DE0"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9F63F2">
        <w:rPr>
          <w:rFonts w:cs="Arial"/>
          <w:sz w:val="24"/>
          <w:lang w:eastAsia="en-GB"/>
        </w:rPr>
        <w:t>N</w:t>
      </w:r>
      <w:r w:rsidRPr="00160ED2">
        <w:rPr>
          <w:rFonts w:cs="Arial"/>
          <w:sz w:val="24"/>
          <w:lang w:eastAsia="en-GB"/>
        </w:rPr>
        <w:t xml:space="preserve">otice to </w:t>
      </w:r>
      <w:r w:rsidR="009F63F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1C52D246" w:rsidR="001C6B97" w:rsidRPr="00160ED2" w:rsidRDefault="001C6B97" w:rsidP="00F63F85">
      <w:pPr>
        <w:jc w:val="both"/>
        <w:rPr>
          <w:rFonts w:cs="Arial"/>
          <w:sz w:val="24"/>
          <w:lang w:eastAsia="en-GB"/>
        </w:rPr>
      </w:pPr>
      <w:r w:rsidRPr="00160ED2">
        <w:rPr>
          <w:rFonts w:cs="Arial"/>
          <w:sz w:val="24"/>
          <w:lang w:eastAsia="en-GB"/>
        </w:rPr>
        <w:t xml:space="preserve">Notices to </w:t>
      </w:r>
      <w:r w:rsidR="009F63F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6"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47" w:name="_Toc162360195"/>
      <w:bookmarkStart w:id="48" w:name="_Toc167190568"/>
      <w:bookmarkStart w:id="49" w:name="_Toc175061710"/>
      <w:bookmarkStart w:id="50" w:name="_Toc175062200"/>
      <w:r w:rsidRPr="006D7369">
        <w:rPr>
          <w:rFonts w:eastAsia="Times New Roman"/>
          <w:b w:val="0"/>
          <w:color w:val="0F4761"/>
          <w:sz w:val="32"/>
          <w:szCs w:val="32"/>
          <w:lang w:eastAsia="en-GB"/>
        </w:rPr>
        <w:t>Strategies for promoting attendance</w:t>
      </w:r>
      <w:bookmarkEnd w:id="47"/>
      <w:bookmarkEnd w:id="48"/>
      <w:bookmarkEnd w:id="49"/>
      <w:bookmarkEnd w:id="50"/>
      <w:r w:rsidRPr="006D7369">
        <w:rPr>
          <w:rFonts w:eastAsia="Times New Roman"/>
          <w:b w:val="0"/>
          <w:color w:val="0F4761"/>
          <w:sz w:val="32"/>
          <w:szCs w:val="32"/>
          <w:lang w:eastAsia="en-GB"/>
        </w:rPr>
        <w:t xml:space="preserve"> </w:t>
      </w:r>
    </w:p>
    <w:p w14:paraId="31AD3B48" w14:textId="46C4F84C" w:rsidR="009F63F2" w:rsidRDefault="009F63F2" w:rsidP="009F63F2">
      <w:pPr>
        <w:jc w:val="both"/>
        <w:rPr>
          <w:rFonts w:cs="Arial"/>
          <w:sz w:val="24"/>
          <w:lang w:eastAsia="en-GB"/>
        </w:rPr>
      </w:pPr>
      <w:r>
        <w:rPr>
          <w:rFonts w:cs="Arial"/>
          <w:sz w:val="24"/>
          <w:lang w:eastAsia="en-GB"/>
        </w:rPr>
        <w:t>At Ashley High School, we offer a number of incentives to pupils to ensure positive attendance. These include:</w:t>
      </w:r>
    </w:p>
    <w:p w14:paraId="4657279E" w14:textId="75A9FD46" w:rsidR="009F63F2" w:rsidRPr="009F63F2" w:rsidRDefault="009F63F2" w:rsidP="009F63F2">
      <w:pPr>
        <w:pStyle w:val="ListParagraph"/>
        <w:numPr>
          <w:ilvl w:val="0"/>
          <w:numId w:val="77"/>
        </w:numPr>
        <w:jc w:val="both"/>
        <w:rPr>
          <w:rFonts w:eastAsia="Times New Roman" w:cs="Arial"/>
          <w:sz w:val="24"/>
          <w:lang w:eastAsia="en-GB"/>
        </w:rPr>
      </w:pPr>
      <w:r w:rsidRPr="009F63F2">
        <w:rPr>
          <w:rFonts w:cs="Arial"/>
          <w:sz w:val="24"/>
          <w:lang w:eastAsia="en-GB"/>
        </w:rPr>
        <w:t>Good attendance (95% and above) being celebrated in school and class assemblies,</w:t>
      </w:r>
      <w:r>
        <w:rPr>
          <w:rFonts w:cs="Arial"/>
          <w:sz w:val="24"/>
          <w:lang w:eastAsia="en-GB"/>
        </w:rPr>
        <w:t xml:space="preserve"> and on school display boards</w:t>
      </w:r>
      <w:r w:rsidRPr="009F63F2">
        <w:rPr>
          <w:rFonts w:cs="Arial"/>
          <w:sz w:val="24"/>
          <w:lang w:eastAsia="en-GB"/>
        </w:rPr>
        <w:t xml:space="preserve"> </w:t>
      </w:r>
    </w:p>
    <w:p w14:paraId="2DBEEAA6" w14:textId="7B0AC334" w:rsidR="0024160A" w:rsidRPr="00F24248" w:rsidRDefault="009F63F2" w:rsidP="00F24248">
      <w:pPr>
        <w:pStyle w:val="ListParagraph"/>
        <w:numPr>
          <w:ilvl w:val="0"/>
          <w:numId w:val="77"/>
        </w:numPr>
        <w:jc w:val="both"/>
        <w:rPr>
          <w:rFonts w:eastAsia="Times New Roman" w:cs="Arial"/>
          <w:sz w:val="24"/>
          <w:lang w:eastAsia="en-GB"/>
        </w:rPr>
      </w:pPr>
      <w:r w:rsidRPr="009F63F2">
        <w:rPr>
          <w:rFonts w:cs="Arial"/>
          <w:sz w:val="24"/>
          <w:lang w:eastAsia="en-GB"/>
        </w:rPr>
        <w:t>M</w:t>
      </w:r>
      <w:r>
        <w:rPr>
          <w:rFonts w:cs="Arial"/>
          <w:sz w:val="24"/>
          <w:lang w:eastAsia="en-GB"/>
        </w:rPr>
        <w:t>onetary awards,</w:t>
      </w:r>
      <w:r w:rsidRPr="009F63F2">
        <w:rPr>
          <w:rFonts w:cs="Arial"/>
          <w:sz w:val="24"/>
          <w:lang w:eastAsia="en-GB"/>
        </w:rPr>
        <w:t xml:space="preserve"> awarded to those pupils with termly attendance of 95% or above</w:t>
      </w:r>
      <w:r>
        <w:rPr>
          <w:rFonts w:cs="Arial"/>
          <w:sz w:val="24"/>
          <w:lang w:eastAsia="en-GB"/>
        </w:rPr>
        <w:t>,</w:t>
      </w:r>
      <w:r w:rsidR="00F24248">
        <w:rPr>
          <w:rFonts w:cs="Arial"/>
          <w:sz w:val="24"/>
          <w:lang w:eastAsia="en-GB"/>
        </w:rPr>
        <w:t xml:space="preserve"> via a termly draw in assembly</w:t>
      </w:r>
    </w:p>
    <w:p w14:paraId="66EF8C83" w14:textId="3E03BDEE" w:rsidR="00F24248" w:rsidRPr="00F24248" w:rsidRDefault="00F24248" w:rsidP="00F24248">
      <w:pPr>
        <w:pStyle w:val="ListParagraph"/>
        <w:numPr>
          <w:ilvl w:val="0"/>
          <w:numId w:val="77"/>
        </w:numPr>
        <w:jc w:val="both"/>
        <w:rPr>
          <w:rFonts w:eastAsia="Times New Roman" w:cs="Arial"/>
          <w:sz w:val="24"/>
          <w:lang w:eastAsia="en-GB"/>
        </w:rPr>
      </w:pPr>
      <w:r>
        <w:rPr>
          <w:rFonts w:cs="Arial"/>
          <w:sz w:val="24"/>
          <w:lang w:eastAsia="en-GB"/>
        </w:rPr>
        <w:lastRenderedPageBreak/>
        <w:t>Opportunities to gain credits, when in school, towards reward time (credits available in lessons)</w:t>
      </w:r>
      <w:bookmarkStart w:id="51" w:name="_GoBack"/>
      <w:bookmarkEnd w:id="51"/>
    </w:p>
    <w:p w14:paraId="26ABACFE" w14:textId="42F5229F" w:rsidR="00897388" w:rsidRPr="00897388" w:rsidRDefault="009F63F2" w:rsidP="00897388">
      <w:pPr>
        <w:pStyle w:val="ListParagraph"/>
        <w:numPr>
          <w:ilvl w:val="0"/>
          <w:numId w:val="77"/>
        </w:numPr>
        <w:jc w:val="both"/>
        <w:rPr>
          <w:rFonts w:eastAsia="Times New Roman" w:cs="Arial"/>
          <w:sz w:val="24"/>
          <w:lang w:eastAsia="en-GB"/>
        </w:rPr>
      </w:pPr>
      <w:r>
        <w:rPr>
          <w:rFonts w:cs="Arial"/>
          <w:sz w:val="24"/>
          <w:lang w:eastAsia="en-GB"/>
        </w:rPr>
        <w:t xml:space="preserve">Certificates and prizes </w:t>
      </w:r>
      <w:r w:rsidR="00897388">
        <w:rPr>
          <w:rFonts w:cs="Arial"/>
          <w:sz w:val="24"/>
          <w:lang w:eastAsia="en-GB"/>
        </w:rPr>
        <w:t>being awarded to termly 100% attenders</w:t>
      </w:r>
    </w:p>
    <w:p w14:paraId="5B47D385" w14:textId="541B4A51" w:rsidR="007D35FD" w:rsidRPr="00897388" w:rsidRDefault="0024160A" w:rsidP="00897388">
      <w:pPr>
        <w:pStyle w:val="ListParagraph"/>
        <w:numPr>
          <w:ilvl w:val="0"/>
          <w:numId w:val="77"/>
        </w:numPr>
        <w:jc w:val="both"/>
        <w:rPr>
          <w:rFonts w:eastAsia="Times New Roman" w:cs="Arial"/>
          <w:sz w:val="24"/>
          <w:lang w:eastAsia="en-GB"/>
        </w:rPr>
      </w:pPr>
      <w:r>
        <w:rPr>
          <w:rFonts w:cs="Arial"/>
          <w:sz w:val="24"/>
          <w:lang w:eastAsia="en-GB"/>
        </w:rPr>
        <w:t>Class certificates</w:t>
      </w:r>
      <w:r w:rsidR="00897388">
        <w:rPr>
          <w:rFonts w:cs="Arial"/>
          <w:sz w:val="24"/>
          <w:lang w:eastAsia="en-GB"/>
        </w:rPr>
        <w:t>, for those classes with the highest attendance figures each week</w:t>
      </w:r>
    </w:p>
    <w:p w14:paraId="58062DD1" w14:textId="77777777" w:rsidR="00897388" w:rsidRPr="00897388" w:rsidRDefault="00897388" w:rsidP="00897388">
      <w:pPr>
        <w:pStyle w:val="ListParagraph"/>
        <w:jc w:val="both"/>
        <w:rPr>
          <w:rFonts w:eastAsia="Times New Roman" w:cs="Arial"/>
          <w:sz w:val="24"/>
          <w:lang w:eastAsia="en-GB"/>
        </w:rPr>
      </w:pP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2" w:name="_Toc167190569"/>
      <w:bookmarkStart w:id="53" w:name="_Toc175061711"/>
      <w:bookmarkStart w:id="54" w:name="_Toc175062201"/>
      <w:bookmarkStart w:id="55"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2"/>
      <w:bookmarkEnd w:id="53"/>
      <w:bookmarkEnd w:id="54"/>
    </w:p>
    <w:p w14:paraId="730AE0DF" w14:textId="37FABBEB" w:rsidR="00CD2845" w:rsidRPr="00B30BEC" w:rsidRDefault="00CD2845" w:rsidP="006D7369">
      <w:pPr>
        <w:numPr>
          <w:ilvl w:val="0"/>
          <w:numId w:val="58"/>
        </w:numPr>
        <w:spacing w:before="120"/>
        <w:jc w:val="both"/>
        <w:rPr>
          <w:rFonts w:cs="Arial"/>
          <w:b/>
          <w:bCs/>
          <w:sz w:val="24"/>
          <w:shd w:val="clear" w:color="auto" w:fill="FFFF00"/>
          <w:lang w:eastAsia="en-GB"/>
        </w:rPr>
      </w:pPr>
      <w:bookmarkStart w:id="56" w:name="_Hlk166586711"/>
      <w:bookmarkStart w:id="57" w:name="_Hlk166587187"/>
      <w:r w:rsidRPr="00B30BEC">
        <w:rPr>
          <w:rFonts w:cs="Arial"/>
          <w:b/>
          <w:bCs/>
          <w:sz w:val="24"/>
          <w:shd w:val="clear" w:color="auto" w:fill="FFFFFF"/>
          <w:lang w:eastAsia="en-GB"/>
        </w:rPr>
        <w:t>Pupils absent due to complex barriers to attendance</w:t>
      </w:r>
    </w:p>
    <w:p w14:paraId="3684B112" w14:textId="07E9A73E" w:rsidR="00897388" w:rsidRPr="00897388" w:rsidRDefault="00897388" w:rsidP="00897388">
      <w:pPr>
        <w:spacing w:before="120"/>
        <w:jc w:val="both"/>
        <w:rPr>
          <w:rFonts w:cs="Arial"/>
          <w:sz w:val="24"/>
          <w:shd w:val="clear" w:color="auto" w:fill="FFFF00"/>
          <w:lang w:eastAsia="en-GB"/>
        </w:rPr>
      </w:pPr>
      <w:r>
        <w:rPr>
          <w:rFonts w:cs="Arial"/>
          <w:sz w:val="24"/>
          <w:lang w:eastAsia="en-GB"/>
        </w:rPr>
        <w:t>F</w:t>
      </w:r>
      <w:r w:rsidRPr="00897388">
        <w:rPr>
          <w:rFonts w:cs="Arial"/>
          <w:sz w:val="24"/>
          <w:lang w:eastAsia="en-GB"/>
        </w:rPr>
        <w:t>or those</w:t>
      </w:r>
      <w:r>
        <w:rPr>
          <w:rFonts w:cs="Arial"/>
          <w:sz w:val="24"/>
          <w:lang w:eastAsia="en-GB"/>
        </w:rPr>
        <w:t xml:space="preserve"> pupils with complex barriers to attendance, we aim to work closely, and flexibly, with pupils and families to address those barriers. Whether it be an issue that is school-related, or an issue outside of school, as a specialist SEN provision we have a range of additional support processes and resources designed to support such children with all aspects of school life, including attendance.</w:t>
      </w:r>
    </w:p>
    <w:p w14:paraId="206F0920" w14:textId="77777777" w:rsidR="00897388" w:rsidRDefault="00897388" w:rsidP="00F63F85">
      <w:pPr>
        <w:spacing w:before="120"/>
        <w:jc w:val="both"/>
        <w:rPr>
          <w:rFonts w:cs="Arial"/>
          <w:sz w:val="24"/>
          <w:shd w:val="clear" w:color="auto" w:fill="FFFF00"/>
          <w:lang w:eastAsia="en-GB"/>
        </w:rPr>
      </w:pPr>
    </w:p>
    <w:p w14:paraId="5A0E4B1B" w14:textId="26FED668" w:rsidR="00CD2845" w:rsidRPr="00BE3E22" w:rsidRDefault="00BE3E22" w:rsidP="00BE3E22">
      <w:pPr>
        <w:pStyle w:val="ListParagraph"/>
        <w:numPr>
          <w:ilvl w:val="1"/>
          <w:numId w:val="79"/>
        </w:numPr>
        <w:spacing w:before="120"/>
        <w:jc w:val="both"/>
        <w:rPr>
          <w:rFonts w:cs="Arial"/>
          <w:b/>
          <w:bCs/>
          <w:sz w:val="24"/>
          <w:shd w:val="clear" w:color="auto" w:fill="FFFF00"/>
          <w:lang w:eastAsia="en-GB"/>
        </w:rPr>
      </w:pPr>
      <w:r>
        <w:rPr>
          <w:rFonts w:cs="Arial"/>
          <w:b/>
          <w:bCs/>
          <w:sz w:val="24"/>
          <w:shd w:val="clear" w:color="auto" w:fill="FFFFFF"/>
          <w:lang w:eastAsia="en-GB"/>
        </w:rPr>
        <w:t xml:space="preserve"> </w:t>
      </w:r>
      <w:r w:rsidR="00CD2845" w:rsidRPr="00BE3E22">
        <w:rPr>
          <w:rFonts w:cs="Arial"/>
          <w:b/>
          <w:bCs/>
          <w:sz w:val="24"/>
          <w:shd w:val="clear" w:color="auto" w:fill="FFFFFF"/>
          <w:lang w:eastAsia="en-GB"/>
        </w:rPr>
        <w:t>Pupils absent due to mental or physical ill health or SEND</w:t>
      </w:r>
    </w:p>
    <w:p w14:paraId="50B3B5FA" w14:textId="10819BE4" w:rsidR="00BE3E22" w:rsidRDefault="00BE3E22" w:rsidP="00370198">
      <w:pPr>
        <w:spacing w:before="120"/>
        <w:rPr>
          <w:rFonts w:cs="Arial"/>
          <w:sz w:val="24"/>
          <w:lang w:eastAsia="en-GB"/>
        </w:rPr>
      </w:pPr>
      <w:bookmarkStart w:id="58" w:name="_Hlk166585427"/>
      <w:r>
        <w:rPr>
          <w:rFonts w:cs="Arial"/>
          <w:sz w:val="24"/>
          <w:lang w:eastAsia="en-GB"/>
        </w:rPr>
        <w:t>Where pupil’s emotional wellbeing and/or mental health present a barrier to attendance, we will work closely, and flexibly, with pupils and families to address them. School staff are experienced in the support of pupil’s emotional wellbeing and mental health and have a range of staff, strategies and resources to support them effectively. We also work closely with a range of outside agencies to support children in this area and are able to refer, if appropriate.</w:t>
      </w:r>
    </w:p>
    <w:p w14:paraId="2ACD5B3E" w14:textId="17DB3CAF" w:rsidR="00CD2845" w:rsidRPr="00160ED2" w:rsidRDefault="00CD2845" w:rsidP="00370198">
      <w:pPr>
        <w:spacing w:before="120"/>
        <w:rPr>
          <w:rFonts w:cs="Arial"/>
          <w:sz w:val="24"/>
          <w:lang w:eastAsia="en-GB"/>
        </w:rPr>
      </w:pPr>
      <w:r w:rsidRPr="00160ED2">
        <w:rPr>
          <w:rFonts w:cs="Arial"/>
          <w:sz w:val="24"/>
          <w:lang w:eastAsia="en-GB"/>
        </w:rPr>
        <w:t>Where a pupil has an education health and care (EHC) plan</w:t>
      </w:r>
      <w:r w:rsidR="00930912" w:rsidRPr="00160ED2">
        <w:rPr>
          <w:rFonts w:cs="Arial"/>
          <w:sz w:val="24"/>
          <w:lang w:eastAsia="en-GB"/>
        </w:rPr>
        <w:t xml:space="preserve"> and their attendance falls</w:t>
      </w:r>
      <w:r w:rsidR="00BE3E22">
        <w:rPr>
          <w:rFonts w:cs="Arial"/>
          <w:sz w:val="24"/>
          <w:lang w:eastAsia="en-GB"/>
        </w:rPr>
        <w:t xml:space="preserve"> as a result of their individual needs</w:t>
      </w:r>
      <w:r w:rsidR="00930912" w:rsidRPr="00160ED2">
        <w:rPr>
          <w:rFonts w:cs="Arial"/>
          <w:sz w:val="24"/>
          <w:lang w:eastAsia="en-GB"/>
        </w:rPr>
        <w:t>,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r w:rsidR="00930912" w:rsidRPr="00160ED2">
        <w:rPr>
          <w:rFonts w:cs="Arial"/>
          <w:sz w:val="24"/>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6"/>
    <w:p w14:paraId="49B62207" w14:textId="0404ABFF" w:rsidR="00BE3E22" w:rsidRPr="00BE3E22" w:rsidRDefault="00BE3E22" w:rsidP="00BE3E22">
      <w:pPr>
        <w:spacing w:before="120"/>
        <w:jc w:val="both"/>
        <w:rPr>
          <w:rFonts w:cs="Arial"/>
          <w:sz w:val="24"/>
          <w:shd w:val="clear" w:color="auto" w:fill="FFFF00"/>
          <w:lang w:eastAsia="en-GB"/>
        </w:rPr>
      </w:pPr>
      <w:r>
        <w:rPr>
          <w:rFonts w:cs="Arial"/>
          <w:sz w:val="24"/>
          <w:lang w:eastAsia="en-GB"/>
        </w:rPr>
        <w:t>We are also committed to supporting pupils with all aspects of transition, including the transition back in to school after a lengthy, or unavoidable absence. The Attendance Officer and/or Attendance Lead will work with pupils and families to identify what their individual needs are in terms of returning to school and work, in turn, with school staff and other professionals to ensure that they are confident and comfortable in their return to school.</w:t>
      </w:r>
    </w:p>
    <w:bookmarkEnd w:id="55"/>
    <w:bookmarkEnd w:id="57"/>
    <w:bookmarkEnd w:id="58"/>
    <w:p w14:paraId="0A0141BE" w14:textId="5F1DD873" w:rsidR="001C6B97" w:rsidRPr="00160ED2" w:rsidRDefault="001C6B97" w:rsidP="00F63F85">
      <w:pPr>
        <w:spacing w:before="120"/>
        <w:jc w:val="both"/>
        <w:rPr>
          <w:rFonts w:cs="Arial"/>
          <w:sz w:val="24"/>
          <w:lang w:eastAsia="en-GB"/>
        </w:rPr>
      </w:pPr>
    </w:p>
    <w:p w14:paraId="5CFAA0A5" w14:textId="08D46F42" w:rsidR="0033487A" w:rsidRPr="00BE3E22"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59" w:name="_Toc162360196"/>
      <w:bookmarkStart w:id="60" w:name="_Toc167190570"/>
      <w:bookmarkStart w:id="61" w:name="_Toc175061712"/>
      <w:bookmarkStart w:id="62" w:name="_Toc175062202"/>
      <w:r w:rsidRPr="006D7369">
        <w:rPr>
          <w:rFonts w:eastAsia="Times New Roman"/>
          <w:b w:val="0"/>
          <w:color w:val="0F4761"/>
          <w:sz w:val="32"/>
          <w:szCs w:val="32"/>
          <w:lang w:eastAsia="en-GB"/>
        </w:rPr>
        <w:t>Attendance monitoring</w:t>
      </w:r>
      <w:bookmarkStart w:id="63" w:name="_Hlk166569043"/>
      <w:bookmarkEnd w:id="59"/>
      <w:bookmarkEnd w:id="60"/>
      <w:bookmarkEnd w:id="61"/>
      <w:bookmarkEnd w:id="62"/>
    </w:p>
    <w:bookmarkEnd w:id="63"/>
    <w:p w14:paraId="15F1BCA0" w14:textId="71DCDDFD"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7523B263" w14:textId="07A2E31A" w:rsidR="001C6B97" w:rsidRPr="00160ED2" w:rsidRDefault="00CD2845" w:rsidP="00F63F85">
      <w:pPr>
        <w:spacing w:after="240" w:line="259" w:lineRule="auto"/>
        <w:jc w:val="both"/>
        <w:rPr>
          <w:rFonts w:cs="Arial"/>
          <w:sz w:val="24"/>
          <w:lang w:eastAsia="en-GB"/>
        </w:rPr>
      </w:pPr>
      <w:bookmarkStart w:id="64" w:name="_Hlk166586592"/>
      <w:r w:rsidRPr="00160ED2">
        <w:rPr>
          <w:rFonts w:cs="Arial"/>
          <w:sz w:val="24"/>
          <w:lang w:eastAsia="en-GB"/>
        </w:rPr>
        <w:t>Specific pupil information</w:t>
      </w:r>
      <w:r w:rsidR="001C6B97" w:rsidRPr="00160ED2">
        <w:rPr>
          <w:rFonts w:cs="Arial"/>
          <w:sz w:val="24"/>
          <w:lang w:eastAsia="en-GB"/>
        </w:rPr>
        <w:t xml:space="preserve"> will be shared with the </w:t>
      </w:r>
      <w:proofErr w:type="spellStart"/>
      <w:r w:rsidR="001C6B97" w:rsidRPr="00160ED2">
        <w:rPr>
          <w:rFonts w:cs="Arial"/>
          <w:sz w:val="24"/>
          <w:lang w:eastAsia="en-GB"/>
        </w:rPr>
        <w:t>DfE</w:t>
      </w:r>
      <w:proofErr w:type="spellEnd"/>
      <w:r w:rsidR="001C6B97" w:rsidRPr="00160ED2">
        <w:rPr>
          <w:rFonts w:cs="Arial"/>
          <w:sz w:val="24"/>
          <w:lang w:eastAsia="en-GB"/>
        </w:rPr>
        <w:t xml:space="preserve"> on request.</w:t>
      </w:r>
      <w:r w:rsidR="00BE3E22">
        <w:rPr>
          <w:rFonts w:cs="Arial"/>
          <w:sz w:val="24"/>
          <w:lang w:eastAsia="en-GB"/>
        </w:rPr>
        <w:t xml:space="preserve"> It is a legal requirement that all schools grant the </w:t>
      </w:r>
      <w:proofErr w:type="spellStart"/>
      <w:r w:rsidR="00BE3E22">
        <w:rPr>
          <w:rFonts w:cs="Arial"/>
          <w:sz w:val="24"/>
          <w:lang w:eastAsia="en-GB"/>
        </w:rPr>
        <w:t>DfE</w:t>
      </w:r>
      <w:proofErr w:type="spellEnd"/>
      <w:r w:rsidR="00BE3E22">
        <w:rPr>
          <w:rFonts w:cs="Arial"/>
          <w:sz w:val="24"/>
          <w:lang w:eastAsia="en-GB"/>
        </w:rPr>
        <w:t xml:space="preserve"> access to its management information system so that attendance data can be accessed regularly and securely.</w:t>
      </w:r>
      <w:bookmarkEnd w:id="64"/>
      <w:r w:rsidR="00BE3E22">
        <w:rPr>
          <w:rFonts w:cs="Arial"/>
          <w:sz w:val="24"/>
          <w:lang w:eastAsia="en-GB"/>
        </w:rPr>
        <w:t xml:space="preserve"> </w:t>
      </w:r>
      <w:r w:rsidR="001C6B97" w:rsidRPr="00160ED2">
        <w:rPr>
          <w:rFonts w:cs="Arial"/>
          <w:sz w:val="24"/>
          <w:lang w:eastAsia="en-GB"/>
        </w:rPr>
        <w:t xml:space="preserve">Data will be collected each term and published at national and local authority level through the </w:t>
      </w:r>
      <w:proofErr w:type="spellStart"/>
      <w:r w:rsidR="001C6B97" w:rsidRPr="00160ED2">
        <w:rPr>
          <w:rFonts w:cs="Arial"/>
          <w:sz w:val="24"/>
          <w:lang w:eastAsia="en-GB"/>
        </w:rPr>
        <w:t>DfE's</w:t>
      </w:r>
      <w:proofErr w:type="spellEnd"/>
      <w:r w:rsidR="001C6B97" w:rsidRPr="00160ED2">
        <w:rPr>
          <w:rFonts w:cs="Arial"/>
          <w:sz w:val="24"/>
          <w:lang w:eastAsia="en-GB"/>
        </w:rPr>
        <w:t xml:space="preserve"> school absence national statistics </w:t>
      </w:r>
      <w:r w:rsidR="001C6B97" w:rsidRPr="00160ED2">
        <w:rPr>
          <w:rFonts w:cs="Arial"/>
          <w:sz w:val="24"/>
          <w:lang w:eastAsia="en-GB"/>
        </w:rPr>
        <w:lastRenderedPageBreak/>
        <w:t xml:space="preserve">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The school will benchmark its attendance data at whole school, year group and cohort level against local, regional, and national levels to identify areas of focus for improvement, and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5" w:name="_Hlk166585544"/>
      <w:r w:rsidR="003227B6" w:rsidRPr="00160ED2">
        <w:rPr>
          <w:rFonts w:cs="Arial"/>
          <w:sz w:val="24"/>
        </w:rPr>
        <w:t xml:space="preserve">, and </w:t>
      </w:r>
    </w:p>
    <w:bookmarkEnd w:id="65"/>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BD0A8F"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3A50EC8F" w14:textId="2FA4A038" w:rsidR="001C6B97" w:rsidRPr="007A2012" w:rsidRDefault="007A2012" w:rsidP="007A2012">
      <w:pPr>
        <w:pStyle w:val="ListParagraph"/>
        <w:ind w:left="360"/>
        <w:jc w:val="both"/>
        <w:rPr>
          <w:rFonts w:cs="Arial"/>
          <w:sz w:val="24"/>
          <w:shd w:val="clear" w:color="auto" w:fill="FFFF00"/>
          <w:lang w:eastAsia="en-GB"/>
        </w:rPr>
      </w:pPr>
      <w:r>
        <w:rPr>
          <w:rFonts w:cs="Arial"/>
          <w:sz w:val="24"/>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6" w:name="_Hlk166585619"/>
      <w:r w:rsidRPr="00160ED2">
        <w:rPr>
          <w:sz w:val="24"/>
          <w:szCs w:val="24"/>
        </w:rPr>
        <w:t xml:space="preserve">(see section </w:t>
      </w:r>
      <w:r w:rsidR="00DF3D9E">
        <w:rPr>
          <w:sz w:val="24"/>
          <w:szCs w:val="24"/>
        </w:rPr>
        <w:t>9</w:t>
      </w:r>
      <w:r w:rsidRPr="00160ED2">
        <w:rPr>
          <w:sz w:val="24"/>
          <w:szCs w:val="24"/>
        </w:rPr>
        <w:t>.4 below)</w:t>
      </w:r>
      <w:bookmarkEnd w:id="66"/>
    </w:p>
    <w:p w14:paraId="4EF3367F" w14:textId="37321C54" w:rsidR="001C6B97" w:rsidRPr="00160ED2" w:rsidRDefault="001C6B97" w:rsidP="006D7369">
      <w:pPr>
        <w:numPr>
          <w:ilvl w:val="0"/>
          <w:numId w:val="65"/>
        </w:numPr>
        <w:jc w:val="both"/>
        <w:rPr>
          <w:rFonts w:eastAsia="Times New Roman" w:cs="Arial"/>
          <w:sz w:val="24"/>
          <w:lang w:eastAsia="en-GB"/>
        </w:rPr>
      </w:pPr>
      <w:bookmarkStart w:id="67" w:name="_Hlk166586062"/>
      <w:r w:rsidRPr="00160ED2">
        <w:rPr>
          <w:rFonts w:cs="Arial"/>
          <w:sz w:val="24"/>
          <w:lang w:eastAsia="en-GB"/>
        </w:rPr>
        <w:t>Provid</w:t>
      </w:r>
      <w:r w:rsidR="007A2012">
        <w:rPr>
          <w:rFonts w:cs="Arial"/>
          <w:sz w:val="24"/>
          <w:lang w:eastAsia="en-GB"/>
        </w:rPr>
        <w:t xml:space="preserve">e regular attendance reports to Form Tutors </w:t>
      </w:r>
      <w:r w:rsidRPr="00160ED2">
        <w:rPr>
          <w:rFonts w:cs="Arial"/>
          <w:sz w:val="24"/>
          <w:lang w:eastAsia="en-GB"/>
        </w:rPr>
        <w:t>to facilitate discussions with pupils and families</w:t>
      </w:r>
      <w:r w:rsidR="00557D98" w:rsidRPr="00160ED2">
        <w:rPr>
          <w:rFonts w:cs="Arial"/>
          <w:sz w:val="24"/>
          <w:lang w:eastAsia="en-GB"/>
        </w:rPr>
        <w:t xml:space="preserve">, and to the governing board and </w:t>
      </w:r>
      <w:r w:rsidR="007A2012">
        <w:rPr>
          <w:rFonts w:cs="Arial"/>
          <w:sz w:val="24"/>
          <w:lang w:eastAsia="en-GB"/>
        </w:rPr>
        <w:t>school leaders (including Head Teacher, Designated Safeguarding Lead, Designated Teacher and Pupil Premium Coordinator)</w:t>
      </w:r>
    </w:p>
    <w:bookmarkEnd w:id="67"/>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Use data to monitor and evaluate the impact of any interventions put in place in order to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8"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8"/>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41721A17" w:rsidR="00002D17" w:rsidRPr="00160ED2" w:rsidRDefault="00002D17" w:rsidP="006D7369">
      <w:pPr>
        <w:numPr>
          <w:ilvl w:val="0"/>
          <w:numId w:val="67"/>
        </w:numPr>
        <w:jc w:val="both"/>
        <w:rPr>
          <w:rFonts w:eastAsia="Times New Roman" w:cs="Arial"/>
          <w:sz w:val="24"/>
          <w:lang w:eastAsia="en-GB"/>
        </w:rPr>
      </w:pPr>
      <w:bookmarkStart w:id="69" w:name="_Hlk166589315"/>
      <w:r w:rsidRPr="00160ED2">
        <w:rPr>
          <w:rFonts w:cs="Arial"/>
          <w:sz w:val="24"/>
          <w:lang w:eastAsia="en-GB"/>
        </w:rPr>
        <w:lastRenderedPageBreak/>
        <w:t xml:space="preserve">Consider potential safeguarding issues and, where suspected or present, address them in line with </w:t>
      </w:r>
      <w:r w:rsidR="007A2012">
        <w:rPr>
          <w:rFonts w:cs="Arial"/>
          <w:sz w:val="24"/>
          <w:lang w:eastAsia="en-GB"/>
        </w:rPr>
        <w:t xml:space="preserve">the </w:t>
      </w:r>
      <w:r w:rsidRPr="00160ED2">
        <w:rPr>
          <w:rFonts w:cs="Arial"/>
          <w:sz w:val="24"/>
          <w:lang w:eastAsia="en-GB"/>
        </w:rPr>
        <w:t>Keeping Children Safe in Education</w:t>
      </w:r>
      <w:r w:rsidR="007A2012">
        <w:rPr>
          <w:rFonts w:cs="Arial"/>
          <w:sz w:val="24"/>
          <w:lang w:eastAsia="en-GB"/>
        </w:rPr>
        <w:t xml:space="preserve"> document</w:t>
      </w:r>
      <w:r w:rsidRPr="00160ED2">
        <w:rPr>
          <w:rFonts w:cs="Arial"/>
          <w:sz w:val="24"/>
          <w:lang w:eastAsia="en-GB"/>
        </w:rPr>
        <w:t xml:space="preserve">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70" w:name="_Hlk166580968"/>
      <w:bookmarkEnd w:id="69"/>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1"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71"/>
      <w:r w:rsidRPr="00160ED2">
        <w:rPr>
          <w:rFonts w:cs="Arial"/>
          <w:sz w:val="24"/>
          <w:lang w:eastAsia="en-GB"/>
        </w:rPr>
        <w:t xml:space="preserve"> </w:t>
      </w:r>
      <w:bookmarkStart w:id="72"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70"/>
    </w:p>
    <w:bookmarkEnd w:id="72"/>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3" w:name="_Hlk165632156"/>
      <w:r w:rsidRPr="00160ED2">
        <w:rPr>
          <w:rFonts w:cs="Arial"/>
          <w:sz w:val="24"/>
          <w:lang w:eastAsia="en-GB"/>
        </w:rPr>
        <w:t>, in conjunction with the local authority, where relevant</w:t>
      </w:r>
    </w:p>
    <w:bookmarkEnd w:id="73"/>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640938FB" w:rsidR="000D0A5B" w:rsidRPr="007A2012"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50DBCFFF" w14:textId="7FFB6444" w:rsidR="007A2012" w:rsidRPr="00160ED2" w:rsidRDefault="007A2012" w:rsidP="006D7369">
      <w:pPr>
        <w:numPr>
          <w:ilvl w:val="0"/>
          <w:numId w:val="68"/>
        </w:numPr>
        <w:jc w:val="both"/>
        <w:rPr>
          <w:rFonts w:eastAsia="Times New Roman" w:cs="Arial"/>
          <w:sz w:val="24"/>
          <w:lang w:eastAsia="en-GB"/>
        </w:rPr>
      </w:pPr>
      <w:r>
        <w:rPr>
          <w:rFonts w:cs="Arial"/>
          <w:sz w:val="24"/>
          <w:lang w:eastAsia="en-GB"/>
        </w:rPr>
        <w:t>Use their graded approach to supporting pupils, and parents/carers in improving attendance and identifying suitable sanctions, where appropriate</w:t>
      </w:r>
    </w:p>
    <w:p w14:paraId="164A6E8C" w14:textId="6236CD68" w:rsidR="001C6B97" w:rsidRPr="007A2012" w:rsidRDefault="001C6B97" w:rsidP="007A2012">
      <w:pPr>
        <w:ind w:left="720"/>
        <w:jc w:val="both"/>
        <w:rPr>
          <w:rFonts w:eastAsia="Times New Roman" w:cs="Arial"/>
          <w:sz w:val="24"/>
          <w:lang w:eastAsia="en-GB"/>
        </w:rPr>
      </w:pPr>
      <w:bookmarkStart w:id="74" w:name="_Hlk166580373"/>
    </w:p>
    <w:bookmarkEnd w:id="74"/>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lastRenderedPageBreak/>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46F75D0A" w14:textId="46BF665B" w:rsidR="00BC053E" w:rsidRPr="00160ED2" w:rsidRDefault="006A7E66" w:rsidP="00BC053E">
      <w:pPr>
        <w:spacing w:after="0"/>
        <w:jc w:val="both"/>
        <w:rPr>
          <w:rFonts w:cs="Arial"/>
          <w:sz w:val="24"/>
          <w:lang w:eastAsia="en-GB"/>
        </w:rPr>
      </w:pPr>
      <w:proofErr w:type="spellStart"/>
      <w:r w:rsidRPr="00160ED2">
        <w:rPr>
          <w:rFonts w:cs="Arial"/>
          <w:sz w:val="24"/>
          <w:lang w:eastAsia="en-GB"/>
        </w:rPr>
        <w:t>Halton</w:t>
      </w:r>
      <w:proofErr w:type="spellEnd"/>
      <w:r w:rsidRPr="00160ED2">
        <w:rPr>
          <w:rFonts w:cs="Arial"/>
          <w:sz w:val="24"/>
          <w:lang w:eastAsia="en-GB"/>
        </w:rPr>
        <w:t xml:space="preserve"> has agreed a Target</w:t>
      </w:r>
      <w:r w:rsidR="00DD7976">
        <w:rPr>
          <w:rFonts w:cs="Arial"/>
          <w:sz w:val="24"/>
          <w:lang w:eastAsia="en-GB"/>
        </w:rPr>
        <w:t>ing</w:t>
      </w:r>
      <w:r w:rsidRPr="00160ED2">
        <w:rPr>
          <w:rFonts w:cs="Arial"/>
          <w:sz w:val="24"/>
          <w:lang w:eastAsia="en-GB"/>
        </w:rPr>
        <w:t xml:space="preserve"> </w:t>
      </w:r>
      <w:r w:rsidR="007F1724">
        <w:rPr>
          <w:rFonts w:cs="Arial"/>
          <w:sz w:val="24"/>
          <w:lang w:eastAsia="en-GB"/>
        </w:rPr>
        <w:t>Support Meeting structure with Head T</w:t>
      </w:r>
      <w:r w:rsidRPr="00160ED2">
        <w:rPr>
          <w:rFonts w:cs="Arial"/>
          <w:sz w:val="24"/>
          <w:lang w:eastAsia="en-GB"/>
        </w:rPr>
        <w:t xml:space="preserve">eachers and these will be attended by the Education Welfare Service, </w:t>
      </w:r>
      <w:r w:rsidR="00821D9D">
        <w:rPr>
          <w:rFonts w:cs="Arial"/>
          <w:sz w:val="24"/>
          <w:lang w:eastAsia="en-GB"/>
        </w:rPr>
        <w:t xml:space="preserve">School Quality Assurance Service, </w:t>
      </w:r>
      <w:r w:rsidR="007F1724">
        <w:rPr>
          <w:rFonts w:cs="Arial"/>
          <w:sz w:val="24"/>
          <w:lang w:eastAsia="en-GB"/>
        </w:rPr>
        <w:t>Head T</w:t>
      </w:r>
      <w:r w:rsidRPr="00160ED2">
        <w:rPr>
          <w:rFonts w:cs="Arial"/>
          <w:sz w:val="24"/>
          <w:lang w:eastAsia="en-GB"/>
        </w:rPr>
        <w:t xml:space="preserve">eachers and attendance leads. </w:t>
      </w:r>
    </w:p>
    <w:p w14:paraId="36B14859" w14:textId="3B5B1643" w:rsidR="001C6B97" w:rsidRPr="006D7369"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75" w:name="_Toc162360197"/>
      <w:bookmarkStart w:id="76" w:name="_Toc167190571"/>
      <w:bookmarkStart w:id="77" w:name="_Toc175061713"/>
      <w:bookmarkStart w:id="78" w:name="_Toc175062203"/>
      <w:r w:rsidRPr="006D7369">
        <w:rPr>
          <w:rFonts w:eastAsia="Times New Roman"/>
          <w:b w:val="0"/>
          <w:color w:val="0F4761"/>
          <w:sz w:val="32"/>
          <w:szCs w:val="32"/>
          <w:lang w:eastAsia="en-GB"/>
        </w:rPr>
        <w:t>Monitoring arrangements</w:t>
      </w:r>
      <w:bookmarkEnd w:id="75"/>
      <w:bookmarkEnd w:id="76"/>
      <w:bookmarkEnd w:id="77"/>
      <w:bookmarkEnd w:id="78"/>
      <w:r w:rsidRPr="006D7369">
        <w:rPr>
          <w:rFonts w:eastAsia="Times New Roman"/>
          <w:b w:val="0"/>
          <w:color w:val="0F4761"/>
          <w:sz w:val="32"/>
          <w:szCs w:val="32"/>
          <w:lang w:eastAsia="en-GB"/>
        </w:rPr>
        <w:t xml:space="preserve"> </w:t>
      </w:r>
    </w:p>
    <w:p w14:paraId="4A31448A" w14:textId="1847BFFD"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007A2012">
        <w:rPr>
          <w:rFonts w:cs="Arial"/>
          <w:sz w:val="24"/>
          <w:lang w:eastAsia="en-GB"/>
        </w:rPr>
        <w:t xml:space="preserve">or </w:t>
      </w:r>
      <w:proofErr w:type="spellStart"/>
      <w:r w:rsidR="007A2012">
        <w:rPr>
          <w:rFonts w:cs="Arial"/>
          <w:sz w:val="24"/>
          <w:lang w:eastAsia="en-GB"/>
        </w:rPr>
        <w:t>DfE</w:t>
      </w:r>
      <w:proofErr w:type="spellEnd"/>
      <w:r w:rsidR="007A2012">
        <w:rPr>
          <w:rFonts w:cs="Arial"/>
          <w:sz w:val="24"/>
          <w:lang w:eastAsia="en-GB"/>
        </w:rPr>
        <w:t xml:space="preserve"> is updated and, as a minimum, annually by </w:t>
      </w:r>
      <w:r w:rsidR="007A2012" w:rsidRPr="007A2012">
        <w:rPr>
          <w:rFonts w:cs="Arial"/>
          <w:b/>
          <w:sz w:val="24"/>
          <w:lang w:eastAsia="en-GB"/>
        </w:rPr>
        <w:t>Mike Jones, Deputy Head Teacher and Attendance Lead</w:t>
      </w:r>
      <w:r w:rsidR="007A2012">
        <w:rPr>
          <w:rFonts w:cs="Arial"/>
          <w:sz w:val="24"/>
          <w:lang w:eastAsia="en-GB"/>
        </w:rPr>
        <w:t xml:space="preserve">. </w:t>
      </w:r>
      <w:r w:rsidRPr="00160ED2">
        <w:rPr>
          <w:rFonts w:cs="Arial"/>
          <w:sz w:val="24"/>
          <w:lang w:eastAsia="en-GB"/>
        </w:rPr>
        <w:t xml:space="preserve">At every review, the policy will be approved by the full governing board. </w:t>
      </w:r>
    </w:p>
    <w:p w14:paraId="5F1F438A" w14:textId="6AD526EC" w:rsidR="001C6B97" w:rsidRPr="006D7369"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79" w:name="_Toc162360198"/>
      <w:bookmarkStart w:id="80" w:name="_Toc167190572"/>
      <w:bookmarkStart w:id="81" w:name="_Toc175061714"/>
      <w:bookmarkStart w:id="82" w:name="_Toc175062204"/>
      <w:r w:rsidRPr="006D7369">
        <w:rPr>
          <w:rFonts w:eastAsia="Times New Roman"/>
          <w:b w:val="0"/>
          <w:color w:val="0F4761"/>
          <w:sz w:val="32"/>
          <w:szCs w:val="32"/>
          <w:lang w:eastAsia="en-GB"/>
        </w:rPr>
        <w:t>Links with other policies</w:t>
      </w:r>
      <w:bookmarkEnd w:id="79"/>
      <w:bookmarkEnd w:id="80"/>
      <w:bookmarkEnd w:id="81"/>
      <w:bookmarkEnd w:id="82"/>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3" w:name="_Toc52356845"/>
      <w:r w:rsidRPr="00160ED2">
        <w:rPr>
          <w:rFonts w:cs="Arial"/>
          <w:sz w:val="24"/>
          <w:lang w:eastAsia="en-GB"/>
        </w:rPr>
        <w:t>This policy links to the following policies:</w:t>
      </w:r>
    </w:p>
    <w:p w14:paraId="52A5E885" w14:textId="77777777" w:rsidR="00C20F69" w:rsidRDefault="001C6B97" w:rsidP="00C20F69">
      <w:pPr>
        <w:numPr>
          <w:ilvl w:val="0"/>
          <w:numId w:val="72"/>
        </w:numPr>
        <w:jc w:val="both"/>
        <w:rPr>
          <w:rFonts w:eastAsia="Times New Roman" w:cs="Arial"/>
          <w:sz w:val="24"/>
          <w:lang w:eastAsia="en-GB"/>
        </w:rPr>
      </w:pPr>
      <w:r w:rsidRPr="00160ED2">
        <w:rPr>
          <w:rFonts w:cs="Arial"/>
          <w:sz w:val="24"/>
          <w:lang w:eastAsia="en-GB"/>
        </w:rPr>
        <w:t>Child protection and safeguarding policy</w:t>
      </w:r>
      <w:r w:rsidR="005602BA">
        <w:rPr>
          <w:rFonts w:cs="Arial"/>
          <w:sz w:val="24"/>
          <w:lang w:eastAsia="en-GB"/>
        </w:rPr>
        <w:t>;</w:t>
      </w:r>
    </w:p>
    <w:p w14:paraId="7FFA93F0" w14:textId="687103A6" w:rsidR="001C6B97" w:rsidRPr="00C20F69" w:rsidRDefault="001C6B97" w:rsidP="00C20F69">
      <w:pPr>
        <w:numPr>
          <w:ilvl w:val="0"/>
          <w:numId w:val="72"/>
        </w:numPr>
        <w:jc w:val="both"/>
        <w:rPr>
          <w:rFonts w:eastAsia="Times New Roman" w:cs="Arial"/>
          <w:sz w:val="24"/>
          <w:lang w:eastAsia="en-GB"/>
        </w:rPr>
      </w:pPr>
      <w:r w:rsidRPr="00C20F69">
        <w:rPr>
          <w:rFonts w:cs="Arial"/>
          <w:sz w:val="24"/>
          <w:lang w:eastAsia="en-GB"/>
        </w:rPr>
        <w:t>Behaviour policy</w:t>
      </w:r>
      <w:r w:rsidR="005602BA" w:rsidRPr="00C20F69">
        <w:rPr>
          <w:rFonts w:cs="Arial"/>
          <w:sz w:val="24"/>
          <w:lang w:eastAsia="en-GB"/>
        </w:rPr>
        <w:t>.</w:t>
      </w:r>
    </w:p>
    <w:p w14:paraId="400D57EC" w14:textId="77777777" w:rsidR="0024160A" w:rsidRDefault="0024160A" w:rsidP="0024160A">
      <w:pPr>
        <w:pStyle w:val="Heading3"/>
        <w:spacing w:before="0" w:after="0"/>
        <w:rPr>
          <w:szCs w:val="24"/>
          <w:lang w:val="en-GB" w:eastAsia="en-GB"/>
        </w:rPr>
      </w:pPr>
      <w:bookmarkStart w:id="84" w:name="_Toc175061715"/>
      <w:bookmarkStart w:id="85" w:name="_Toc175062205"/>
      <w:bookmarkStart w:id="86" w:name="_Toc162360199"/>
      <w:bookmarkStart w:id="87" w:name="_Toc167190573"/>
    </w:p>
    <w:p w14:paraId="6C36C393" w14:textId="77777777" w:rsidR="0024160A" w:rsidRDefault="0024160A" w:rsidP="0024160A">
      <w:pPr>
        <w:pStyle w:val="Heading3"/>
        <w:spacing w:before="0" w:after="0"/>
        <w:rPr>
          <w:szCs w:val="24"/>
          <w:lang w:val="en-GB" w:eastAsia="en-GB"/>
        </w:rPr>
      </w:pPr>
    </w:p>
    <w:p w14:paraId="6E564CE7" w14:textId="77777777" w:rsidR="0024160A" w:rsidRDefault="0024160A" w:rsidP="0024160A">
      <w:pPr>
        <w:pStyle w:val="Heading3"/>
        <w:spacing w:before="0" w:after="0"/>
        <w:rPr>
          <w:szCs w:val="24"/>
          <w:lang w:val="en-GB" w:eastAsia="en-GB"/>
        </w:rPr>
      </w:pPr>
    </w:p>
    <w:p w14:paraId="7657F4A5" w14:textId="77777777" w:rsidR="0024160A" w:rsidRDefault="0024160A" w:rsidP="0024160A">
      <w:pPr>
        <w:pStyle w:val="Heading3"/>
        <w:spacing w:before="0" w:after="0"/>
        <w:rPr>
          <w:szCs w:val="24"/>
          <w:lang w:val="en-GB" w:eastAsia="en-GB"/>
        </w:rPr>
      </w:pPr>
    </w:p>
    <w:p w14:paraId="21BFCFDD" w14:textId="77777777" w:rsidR="0024160A" w:rsidRDefault="0024160A" w:rsidP="0024160A">
      <w:pPr>
        <w:pStyle w:val="Heading3"/>
        <w:spacing w:before="0" w:after="0"/>
        <w:rPr>
          <w:szCs w:val="24"/>
          <w:lang w:val="en-GB" w:eastAsia="en-GB"/>
        </w:rPr>
      </w:pPr>
    </w:p>
    <w:p w14:paraId="7CBA5040" w14:textId="77777777" w:rsidR="0024160A" w:rsidRDefault="0024160A" w:rsidP="0024160A">
      <w:pPr>
        <w:pStyle w:val="Heading3"/>
        <w:spacing w:before="0" w:after="0"/>
        <w:rPr>
          <w:szCs w:val="24"/>
          <w:lang w:val="en-GB" w:eastAsia="en-GB"/>
        </w:rPr>
      </w:pPr>
    </w:p>
    <w:p w14:paraId="52E7F9C0" w14:textId="77777777" w:rsidR="0024160A" w:rsidRDefault="0024160A" w:rsidP="0024160A">
      <w:pPr>
        <w:pStyle w:val="Heading3"/>
        <w:spacing w:before="0" w:after="0"/>
        <w:rPr>
          <w:szCs w:val="24"/>
          <w:lang w:val="en-GB" w:eastAsia="en-GB"/>
        </w:rPr>
      </w:pPr>
    </w:p>
    <w:p w14:paraId="01E5EFDA" w14:textId="77777777" w:rsidR="0024160A" w:rsidRDefault="0024160A" w:rsidP="0024160A">
      <w:pPr>
        <w:pStyle w:val="Heading3"/>
        <w:spacing w:before="0" w:after="0"/>
        <w:rPr>
          <w:szCs w:val="24"/>
          <w:lang w:val="en-GB" w:eastAsia="en-GB"/>
        </w:rPr>
      </w:pPr>
    </w:p>
    <w:p w14:paraId="37D86C76" w14:textId="77777777" w:rsidR="0024160A" w:rsidRDefault="0024160A" w:rsidP="0024160A">
      <w:pPr>
        <w:pStyle w:val="Heading3"/>
        <w:spacing w:before="0" w:after="0"/>
        <w:rPr>
          <w:szCs w:val="24"/>
          <w:lang w:val="en-GB" w:eastAsia="en-GB"/>
        </w:rPr>
      </w:pPr>
    </w:p>
    <w:p w14:paraId="19148879" w14:textId="77777777" w:rsidR="0024160A" w:rsidRDefault="0024160A" w:rsidP="0024160A">
      <w:pPr>
        <w:pStyle w:val="Heading3"/>
        <w:spacing w:before="0" w:after="0"/>
        <w:rPr>
          <w:szCs w:val="24"/>
          <w:lang w:val="en-GB" w:eastAsia="en-GB"/>
        </w:rPr>
      </w:pPr>
    </w:p>
    <w:p w14:paraId="630CD9DA" w14:textId="77777777" w:rsidR="0024160A" w:rsidRDefault="0024160A" w:rsidP="0024160A">
      <w:pPr>
        <w:pStyle w:val="Heading3"/>
        <w:spacing w:before="0" w:after="0"/>
        <w:rPr>
          <w:szCs w:val="24"/>
          <w:lang w:val="en-GB" w:eastAsia="en-GB"/>
        </w:rPr>
      </w:pPr>
    </w:p>
    <w:p w14:paraId="604EED83" w14:textId="77A92834" w:rsidR="0024160A" w:rsidRDefault="0024160A" w:rsidP="0024160A">
      <w:pPr>
        <w:pStyle w:val="Heading3"/>
        <w:spacing w:before="0" w:after="0"/>
        <w:rPr>
          <w:szCs w:val="24"/>
          <w:lang w:val="en-GB" w:eastAsia="en-GB"/>
        </w:rPr>
      </w:pPr>
    </w:p>
    <w:p w14:paraId="2F784EF9" w14:textId="77777777" w:rsidR="0024160A" w:rsidRPr="0024160A" w:rsidRDefault="0024160A" w:rsidP="0024160A">
      <w:pPr>
        <w:pStyle w:val="1bodycopy10pt"/>
        <w:rPr>
          <w:lang w:eastAsia="en-GB"/>
        </w:rPr>
      </w:pPr>
    </w:p>
    <w:p w14:paraId="373C16D0" w14:textId="56CA9256" w:rsidR="0024160A" w:rsidRDefault="0024160A">
      <w:pPr>
        <w:spacing w:after="0"/>
        <w:rPr>
          <w:rFonts w:eastAsia="MS Gothic" w:cs="Arial"/>
          <w:b/>
          <w:bCs/>
          <w:color w:val="7F7F7F"/>
          <w:sz w:val="24"/>
          <w:lang w:eastAsia="en-GB"/>
        </w:rPr>
      </w:pPr>
      <w:r>
        <w:rPr>
          <w:lang w:eastAsia="en-GB"/>
        </w:rPr>
        <w:br w:type="page"/>
      </w:r>
    </w:p>
    <w:p w14:paraId="66988854" w14:textId="4835138E" w:rsidR="008047C3" w:rsidRPr="008047C3" w:rsidRDefault="001C6B97" w:rsidP="0024160A">
      <w:pPr>
        <w:pStyle w:val="Heading3"/>
        <w:spacing w:before="0" w:after="0"/>
        <w:rPr>
          <w:rFonts w:eastAsia="Times New Roman"/>
          <w:b w:val="0"/>
          <w:color w:val="auto"/>
          <w:sz w:val="28"/>
          <w:szCs w:val="28"/>
          <w:lang w:val="en-GB"/>
        </w:rPr>
      </w:pPr>
      <w:r w:rsidRPr="001260D1">
        <w:rPr>
          <w:rFonts w:eastAsia="Times New Roman"/>
          <w:b w:val="0"/>
          <w:color w:val="auto"/>
          <w:sz w:val="32"/>
          <w:lang w:val="en-GB"/>
        </w:rPr>
        <w:lastRenderedPageBreak/>
        <w:t>Appendix 1</w:t>
      </w:r>
      <w:bookmarkEnd w:id="84"/>
      <w:r w:rsidR="008047C3">
        <w:rPr>
          <w:rFonts w:eastAsia="Times New Roman"/>
          <w:b w:val="0"/>
          <w:color w:val="auto"/>
          <w:sz w:val="32"/>
        </w:rPr>
        <w:t xml:space="preserve">: </w:t>
      </w:r>
      <w:bookmarkStart w:id="88" w:name="_Toc175061716"/>
      <w:r w:rsidR="008047C3" w:rsidRPr="008047C3">
        <w:rPr>
          <w:rFonts w:eastAsia="Times New Roman"/>
          <w:b w:val="0"/>
          <w:color w:val="auto"/>
          <w:sz w:val="28"/>
          <w:szCs w:val="28"/>
          <w:lang w:val="en-GB"/>
        </w:rPr>
        <w:t>Attendance Codes</w:t>
      </w:r>
      <w:bookmarkEnd w:id="85"/>
      <w:bookmarkEnd w:id="88"/>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9" w:name="_Hlk165632505"/>
      <w:bookmarkEnd w:id="83"/>
      <w:bookmarkEnd w:id="86"/>
      <w:bookmarkEnd w:id="87"/>
      <w:r w:rsidRPr="00160ED2">
        <w:rPr>
          <w:rFonts w:cs="Arial"/>
          <w:sz w:val="24"/>
          <w:lang w:eastAsia="en-GB"/>
        </w:rPr>
        <w:t xml:space="preserve">The following codes are taken from the </w:t>
      </w:r>
      <w:proofErr w:type="spellStart"/>
      <w:r w:rsidRPr="00160ED2">
        <w:rPr>
          <w:rFonts w:cs="Arial"/>
          <w:sz w:val="24"/>
          <w:lang w:eastAsia="en-GB"/>
        </w:rPr>
        <w:t>DfE’s</w:t>
      </w:r>
      <w:proofErr w:type="spellEnd"/>
      <w:r w:rsidRPr="00160ED2">
        <w:rPr>
          <w:rFonts w:cs="Arial"/>
          <w:sz w:val="24"/>
          <w:lang w:eastAsia="en-GB"/>
        </w:rPr>
        <w:t xml:space="preserve"> </w:t>
      </w:r>
      <w:hyperlink r:id="rId27"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Whole-school closures that are known and planned in advance,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9"/>
    <w:p w14:paraId="42922100" w14:textId="524C4456" w:rsidR="004750A7" w:rsidRPr="00160ED2" w:rsidRDefault="004750A7" w:rsidP="00F63F85">
      <w:pPr>
        <w:jc w:val="both"/>
        <w:rPr>
          <w:rFonts w:cs="Arial"/>
          <w:sz w:val="24"/>
        </w:rPr>
      </w:pPr>
    </w:p>
    <w:sectPr w:rsidR="004750A7" w:rsidRPr="00160ED2" w:rsidSect="00AA14A9">
      <w:headerReference w:type="even" r:id="rId28"/>
      <w:headerReference w:type="default" r:id="rId29"/>
      <w:footerReference w:type="even" r:id="rId30"/>
      <w:footerReference w:type="default" r:id="rId31"/>
      <w:headerReference w:type="first" r:id="rId32"/>
      <w:footerReference w:type="first" r:id="rId3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5ED07" w14:textId="77777777" w:rsidR="0024160A" w:rsidRPr="00E36B11" w:rsidRDefault="0024160A" w:rsidP="00626EDA">
      <w:r w:rsidRPr="00E36B11">
        <w:separator/>
      </w:r>
    </w:p>
  </w:endnote>
  <w:endnote w:type="continuationSeparator" w:id="0">
    <w:p w14:paraId="490F3E4F" w14:textId="77777777" w:rsidR="0024160A" w:rsidRPr="00E36B11" w:rsidRDefault="0024160A" w:rsidP="00626EDA">
      <w:r w:rsidRPr="00E36B11">
        <w:continuationSeparator/>
      </w:r>
    </w:p>
  </w:endnote>
  <w:endnote w:type="continuationNotice" w:id="1">
    <w:p w14:paraId="7C3C4635" w14:textId="77777777" w:rsidR="0024160A" w:rsidRDefault="002416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EDAE" w14:textId="77777777" w:rsidR="0024160A" w:rsidRDefault="002416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4160A" w:rsidRPr="00E36B11" w14:paraId="3675395D" w14:textId="77777777" w:rsidTr="00FE3F15">
      <w:tc>
        <w:tcPr>
          <w:tcW w:w="6379" w:type="dxa"/>
        </w:tcPr>
        <w:p w14:paraId="05EE36F9" w14:textId="48A99647" w:rsidR="0024160A" w:rsidRPr="00E36B11" w:rsidRDefault="0024160A" w:rsidP="00A62B49">
          <w:pPr>
            <w:shd w:val="clear" w:color="auto" w:fill="FFFFFF"/>
            <w:textAlignment w:val="baseline"/>
            <w:rPr>
              <w:rFonts w:eastAsia="Times New Roman" w:cs="Arial"/>
              <w:color w:val="808080"/>
              <w:sz w:val="16"/>
              <w:szCs w:val="16"/>
            </w:rPr>
          </w:pPr>
          <w:proofErr w:type="spellStart"/>
          <w:r>
            <w:rPr>
              <w:rFonts w:eastAsia="Times New Roman" w:cs="Arial"/>
              <w:color w:val="808080"/>
              <w:sz w:val="16"/>
              <w:szCs w:val="16"/>
            </w:rPr>
            <w:t>Halton</w:t>
          </w:r>
          <w:proofErr w:type="spellEnd"/>
          <w:r>
            <w:rPr>
              <w:rFonts w:eastAsia="Times New Roman" w:cs="Arial"/>
              <w:color w:val="808080"/>
              <w:sz w:val="16"/>
              <w:szCs w:val="16"/>
            </w:rPr>
            <w:t xml:space="preserve"> School Attendance Policy 2025/26 – Education Welfare Service </w:t>
          </w:r>
        </w:p>
      </w:tc>
      <w:tc>
        <w:tcPr>
          <w:tcW w:w="3402" w:type="dxa"/>
        </w:tcPr>
        <w:p w14:paraId="1EBF92F3" w14:textId="77777777" w:rsidR="0024160A" w:rsidRPr="00E36B11" w:rsidRDefault="0024160A" w:rsidP="00A62B49">
          <w:pPr>
            <w:shd w:val="clear" w:color="auto" w:fill="FFFFFF"/>
            <w:textAlignment w:val="baseline"/>
            <w:rPr>
              <w:rFonts w:eastAsia="Times New Roman" w:cs="Arial"/>
              <w:color w:val="BFBFBF"/>
              <w:sz w:val="17"/>
              <w:szCs w:val="17"/>
              <w:bdr w:val="none" w:sz="0" w:space="0" w:color="auto" w:frame="1"/>
            </w:rPr>
          </w:pPr>
        </w:p>
      </w:tc>
    </w:tr>
  </w:tbl>
  <w:p w14:paraId="4A266A65" w14:textId="13DB7BC4" w:rsidR="0024160A" w:rsidRPr="00E36B11" w:rsidRDefault="0024160A"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F24248">
      <w:rPr>
        <w:noProof/>
        <w:color w:val="auto"/>
      </w:rPr>
      <w:t>17</w:t>
    </w:r>
    <w:r w:rsidRPr="00E36B11">
      <w:rPr>
        <w:color w:val="aut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4160A" w:rsidRPr="00E36B11" w14:paraId="15A38F4C" w14:textId="77777777" w:rsidTr="001235FA">
      <w:tc>
        <w:tcPr>
          <w:tcW w:w="6379" w:type="dxa"/>
        </w:tcPr>
        <w:p w14:paraId="1CE21E65" w14:textId="77777777" w:rsidR="0024160A" w:rsidRPr="00E36B11" w:rsidRDefault="0024160A"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24160A" w:rsidRPr="00E36B11" w:rsidRDefault="0024160A"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24160A" w:rsidRPr="00E36B11" w:rsidRDefault="0024160A"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E44FA" w14:textId="77777777" w:rsidR="0024160A" w:rsidRPr="00E36B11" w:rsidRDefault="0024160A" w:rsidP="00626EDA">
      <w:r w:rsidRPr="00E36B11">
        <w:separator/>
      </w:r>
    </w:p>
  </w:footnote>
  <w:footnote w:type="continuationSeparator" w:id="0">
    <w:p w14:paraId="16139635" w14:textId="77777777" w:rsidR="0024160A" w:rsidRPr="00E36B11" w:rsidRDefault="0024160A" w:rsidP="00626EDA">
      <w:r w:rsidRPr="00E36B11">
        <w:continuationSeparator/>
      </w:r>
    </w:p>
  </w:footnote>
  <w:footnote w:type="continuationNotice" w:id="1">
    <w:p w14:paraId="38A8FFE3" w14:textId="77777777" w:rsidR="0024160A" w:rsidRDefault="0024160A">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D251" w14:textId="25F55EE0" w:rsidR="0024160A" w:rsidRPr="00E36B11" w:rsidRDefault="0024160A">
    <w:r>
      <w:rPr>
        <w:noProof/>
        <w:lang w:eastAsia="en-GB"/>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24248">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B154" w14:textId="77777777" w:rsidR="0024160A" w:rsidRPr="00E36B11" w:rsidRDefault="0024160A"/>
  <w:p w14:paraId="31B1B7A9" w14:textId="77777777" w:rsidR="0024160A" w:rsidRPr="00E36B11" w:rsidRDefault="0024160A"/>
  <w:p w14:paraId="09DFA790" w14:textId="77777777" w:rsidR="0024160A" w:rsidRPr="00E36B11" w:rsidRDefault="0024160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66A05" w14:textId="77777777" w:rsidR="0024160A" w:rsidRPr="00E36B11" w:rsidRDefault="0024160A"/>
  <w:p w14:paraId="3F3E1DFB" w14:textId="77777777" w:rsidR="0024160A" w:rsidRPr="00E36B11" w:rsidRDefault="0024160A"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6pt;height:30pt" o:bullet="t">
        <v:imagedata r:id="rId1" o:title="Tick"/>
      </v:shape>
    </w:pict>
  </w:numPicBullet>
  <w:numPicBullet w:numPicBulletId="1">
    <w:pict>
      <v:shape id="_x0000_i1033" type="#_x0000_t75" style="width:30pt;height:30pt" o:bullet="t">
        <v:imagedata r:id="rId2" o:title="Cross"/>
      </v:shape>
    </w:pict>
  </w:numPicBullet>
  <w:numPicBullet w:numPicBulletId="2">
    <w:pict>
      <v:shape id="_x0000_i1034" type="#_x0000_t75" style="width:209.25pt;height:332.25pt" o:bullet="t">
        <v:imagedata r:id="rId3" o:title="TK_LOGO_POINTER_RGB_bullet_blue"/>
      </v:shape>
    </w:pict>
  </w:numPicBullet>
  <w:numPicBullet w:numPicBulletId="3">
    <w:pict>
      <v:shape id="_x0000_i1035" type="#_x0000_t75" style="width:567pt;height:903.75pt" o:bullet="t">
        <v:imagedata r:id="rId4" o:title="Blue Pointer-01-01"/>
      </v:shape>
    </w:pict>
  </w:numPicBullet>
  <w:numPicBullet w:numPicBulletId="4">
    <w:pict>
      <v:shape id="_x0000_i1036" type="#_x0000_t75" style="width:6.75pt;height:10.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0E928A8"/>
    <w:multiLevelType w:val="hybridMultilevel"/>
    <w:tmpl w:val="0386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E92722"/>
    <w:multiLevelType w:val="hybridMultilevel"/>
    <w:tmpl w:val="F49C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DB750D"/>
    <w:multiLevelType w:val="hybridMultilevel"/>
    <w:tmpl w:val="E7041F68"/>
    <w:lvl w:ilvl="0" w:tplc="3EB4CA1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22"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1E209A7"/>
    <w:multiLevelType w:val="hybridMultilevel"/>
    <w:tmpl w:val="F514A698"/>
    <w:lvl w:ilvl="0" w:tplc="55006B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1"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2"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434568F5"/>
    <w:multiLevelType w:val="multilevel"/>
    <w:tmpl w:val="D1949E44"/>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9"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2BC3284"/>
    <w:multiLevelType w:val="multilevel"/>
    <w:tmpl w:val="61B6E5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5"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7"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66D0010D"/>
    <w:multiLevelType w:val="multilevel"/>
    <w:tmpl w:val="009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C677F74"/>
    <w:multiLevelType w:val="hybridMultilevel"/>
    <w:tmpl w:val="C350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5"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2"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7"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13"/>
  </w:num>
  <w:num w:numId="3">
    <w:abstractNumId w:val="75"/>
  </w:num>
  <w:num w:numId="4">
    <w:abstractNumId w:val="67"/>
  </w:num>
  <w:num w:numId="5">
    <w:abstractNumId w:val="68"/>
  </w:num>
  <w:num w:numId="6">
    <w:abstractNumId w:val="12"/>
  </w:num>
  <w:num w:numId="7">
    <w:abstractNumId w:val="18"/>
  </w:num>
  <w:num w:numId="8">
    <w:abstractNumId w:val="57"/>
  </w:num>
  <w:num w:numId="9">
    <w:abstractNumId w:val="0"/>
  </w:num>
  <w:num w:numId="10">
    <w:abstractNumId w:val="1"/>
  </w:num>
  <w:num w:numId="11">
    <w:abstractNumId w:val="2"/>
  </w:num>
  <w:num w:numId="12">
    <w:abstractNumId w:val="3"/>
  </w:num>
  <w:num w:numId="13">
    <w:abstractNumId w:val="71"/>
  </w:num>
  <w:num w:numId="14">
    <w:abstractNumId w:val="56"/>
  </w:num>
  <w:num w:numId="15">
    <w:abstractNumId w:val="59"/>
  </w:num>
  <w:num w:numId="16">
    <w:abstractNumId w:val="47"/>
  </w:num>
  <w:num w:numId="17">
    <w:abstractNumId w:val="62"/>
  </w:num>
  <w:num w:numId="18">
    <w:abstractNumId w:val="49"/>
  </w:num>
  <w:num w:numId="19">
    <w:abstractNumId w:val="54"/>
  </w:num>
  <w:num w:numId="20">
    <w:abstractNumId w:val="39"/>
  </w:num>
  <w:num w:numId="21">
    <w:abstractNumId w:val="20"/>
  </w:num>
  <w:num w:numId="22">
    <w:abstractNumId w:val="72"/>
  </w:num>
  <w:num w:numId="23">
    <w:abstractNumId w:val="28"/>
  </w:num>
  <w:num w:numId="24">
    <w:abstractNumId w:val="14"/>
  </w:num>
  <w:num w:numId="25">
    <w:abstractNumId w:val="26"/>
  </w:num>
  <w:num w:numId="26">
    <w:abstractNumId w:val="41"/>
  </w:num>
  <w:num w:numId="27">
    <w:abstractNumId w:val="10"/>
  </w:num>
  <w:num w:numId="28">
    <w:abstractNumId w:val="55"/>
  </w:num>
  <w:num w:numId="29">
    <w:abstractNumId w:val="60"/>
  </w:num>
  <w:num w:numId="30">
    <w:abstractNumId w:val="46"/>
  </w:num>
  <w:num w:numId="31">
    <w:abstractNumId w:val="25"/>
  </w:num>
  <w:num w:numId="32">
    <w:abstractNumId w:val="58"/>
  </w:num>
  <w:num w:numId="33">
    <w:abstractNumId w:val="11"/>
  </w:num>
  <w:num w:numId="34">
    <w:abstractNumId w:val="29"/>
  </w:num>
  <w:num w:numId="35">
    <w:abstractNumId w:val="64"/>
  </w:num>
  <w:num w:numId="36">
    <w:abstractNumId w:val="31"/>
  </w:num>
  <w:num w:numId="37">
    <w:abstractNumId w:val="42"/>
  </w:num>
  <w:num w:numId="38">
    <w:abstractNumId w:val="66"/>
  </w:num>
  <w:num w:numId="39">
    <w:abstractNumId w:val="70"/>
  </w:num>
  <w:num w:numId="40">
    <w:abstractNumId w:val="43"/>
  </w:num>
  <w:num w:numId="41">
    <w:abstractNumId w:val="45"/>
  </w:num>
  <w:num w:numId="42">
    <w:abstractNumId w:val="78"/>
  </w:num>
  <w:num w:numId="43">
    <w:abstractNumId w:val="77"/>
  </w:num>
  <w:num w:numId="44">
    <w:abstractNumId w:val="16"/>
  </w:num>
  <w:num w:numId="45">
    <w:abstractNumId w:val="19"/>
  </w:num>
  <w:num w:numId="46">
    <w:abstractNumId w:val="5"/>
  </w:num>
  <w:num w:numId="47">
    <w:abstractNumId w:val="8"/>
  </w:num>
  <w:num w:numId="48">
    <w:abstractNumId w:val="4"/>
  </w:num>
  <w:num w:numId="49">
    <w:abstractNumId w:val="40"/>
  </w:num>
  <w:num w:numId="50">
    <w:abstractNumId w:val="48"/>
  </w:num>
  <w:num w:numId="51">
    <w:abstractNumId w:val="51"/>
  </w:num>
  <w:num w:numId="52">
    <w:abstractNumId w:val="74"/>
  </w:num>
  <w:num w:numId="53">
    <w:abstractNumId w:val="30"/>
  </w:num>
  <w:num w:numId="54">
    <w:abstractNumId w:val="7"/>
  </w:num>
  <w:num w:numId="55">
    <w:abstractNumId w:val="76"/>
  </w:num>
  <w:num w:numId="56">
    <w:abstractNumId w:val="37"/>
  </w:num>
  <w:num w:numId="57">
    <w:abstractNumId w:val="44"/>
  </w:num>
  <w:num w:numId="58">
    <w:abstractNumId w:val="36"/>
  </w:num>
  <w:num w:numId="59">
    <w:abstractNumId w:val="33"/>
  </w:num>
  <w:num w:numId="60">
    <w:abstractNumId w:val="15"/>
  </w:num>
  <w:num w:numId="61">
    <w:abstractNumId w:val="24"/>
  </w:num>
  <w:num w:numId="62">
    <w:abstractNumId w:val="69"/>
  </w:num>
  <w:num w:numId="63">
    <w:abstractNumId w:val="65"/>
  </w:num>
  <w:num w:numId="64">
    <w:abstractNumId w:val="38"/>
  </w:num>
  <w:num w:numId="65">
    <w:abstractNumId w:val="21"/>
  </w:num>
  <w:num w:numId="66">
    <w:abstractNumId w:val="73"/>
  </w:num>
  <w:num w:numId="67">
    <w:abstractNumId w:val="23"/>
  </w:num>
  <w:num w:numId="68">
    <w:abstractNumId w:val="35"/>
  </w:num>
  <w:num w:numId="69">
    <w:abstractNumId w:val="52"/>
  </w:num>
  <w:num w:numId="70">
    <w:abstractNumId w:val="32"/>
  </w:num>
  <w:num w:numId="71">
    <w:abstractNumId w:val="22"/>
  </w:num>
  <w:num w:numId="72">
    <w:abstractNumId w:val="27"/>
  </w:num>
  <w:num w:numId="73">
    <w:abstractNumId w:val="6"/>
  </w:num>
  <w:num w:numId="74">
    <w:abstractNumId w:val="61"/>
  </w:num>
  <w:num w:numId="75">
    <w:abstractNumId w:val="9"/>
  </w:num>
  <w:num w:numId="76">
    <w:abstractNumId w:val="34"/>
  </w:num>
  <w:num w:numId="77">
    <w:abstractNumId w:val="63"/>
  </w:num>
  <w:num w:numId="78">
    <w:abstractNumId w:val="17"/>
  </w:num>
  <w:num w:numId="79">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08DF"/>
    <w:rsid w:val="00001A25"/>
    <w:rsid w:val="00002D17"/>
    <w:rsid w:val="00004D21"/>
    <w:rsid w:val="0001094E"/>
    <w:rsid w:val="00010F75"/>
    <w:rsid w:val="00011EA0"/>
    <w:rsid w:val="00014A3A"/>
    <w:rsid w:val="00015B1A"/>
    <w:rsid w:val="0002254B"/>
    <w:rsid w:val="00026691"/>
    <w:rsid w:val="000327F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2D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13EB"/>
    <w:rsid w:val="001560C4"/>
    <w:rsid w:val="001566F2"/>
    <w:rsid w:val="00160ED2"/>
    <w:rsid w:val="00162DBF"/>
    <w:rsid w:val="0017045F"/>
    <w:rsid w:val="001714F0"/>
    <w:rsid w:val="001754A7"/>
    <w:rsid w:val="00175D6F"/>
    <w:rsid w:val="00176DFF"/>
    <w:rsid w:val="00194ACD"/>
    <w:rsid w:val="001970FC"/>
    <w:rsid w:val="001978C4"/>
    <w:rsid w:val="001A23D1"/>
    <w:rsid w:val="001A26BD"/>
    <w:rsid w:val="001A51DE"/>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160A"/>
    <w:rsid w:val="00247971"/>
    <w:rsid w:val="0026155E"/>
    <w:rsid w:val="00275A86"/>
    <w:rsid w:val="00275D5E"/>
    <w:rsid w:val="00277D60"/>
    <w:rsid w:val="00281A46"/>
    <w:rsid w:val="00281E7D"/>
    <w:rsid w:val="00294F30"/>
    <w:rsid w:val="002A46E7"/>
    <w:rsid w:val="002A77A0"/>
    <w:rsid w:val="002C639F"/>
    <w:rsid w:val="002D1083"/>
    <w:rsid w:val="002D4465"/>
    <w:rsid w:val="002D6D78"/>
    <w:rsid w:val="002E0D36"/>
    <w:rsid w:val="002E16E7"/>
    <w:rsid w:val="002E23E7"/>
    <w:rsid w:val="002E3705"/>
    <w:rsid w:val="002E5D89"/>
    <w:rsid w:val="002F07DB"/>
    <w:rsid w:val="002F2274"/>
    <w:rsid w:val="002F32B4"/>
    <w:rsid w:val="002F4E11"/>
    <w:rsid w:val="00313F4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60"/>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56ED"/>
    <w:rsid w:val="003F6230"/>
    <w:rsid w:val="003F630C"/>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AC1"/>
    <w:rsid w:val="0046077F"/>
    <w:rsid w:val="00465755"/>
    <w:rsid w:val="004664BF"/>
    <w:rsid w:val="00467FFB"/>
    <w:rsid w:val="0047194E"/>
    <w:rsid w:val="00472197"/>
    <w:rsid w:val="00473468"/>
    <w:rsid w:val="004750A7"/>
    <w:rsid w:val="00492175"/>
    <w:rsid w:val="004944EE"/>
    <w:rsid w:val="004976EB"/>
    <w:rsid w:val="004A15C5"/>
    <w:rsid w:val="004A235C"/>
    <w:rsid w:val="004A3DC3"/>
    <w:rsid w:val="004B05BB"/>
    <w:rsid w:val="004B3AEC"/>
    <w:rsid w:val="004B3C9A"/>
    <w:rsid w:val="004B6E3F"/>
    <w:rsid w:val="004C1500"/>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457"/>
    <w:rsid w:val="005D2DCF"/>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874E5"/>
    <w:rsid w:val="00690070"/>
    <w:rsid w:val="006911E9"/>
    <w:rsid w:val="0069174B"/>
    <w:rsid w:val="00691B51"/>
    <w:rsid w:val="00691BA3"/>
    <w:rsid w:val="006A2D0C"/>
    <w:rsid w:val="006A32B9"/>
    <w:rsid w:val="006A48DE"/>
    <w:rsid w:val="006A56A3"/>
    <w:rsid w:val="006A7E66"/>
    <w:rsid w:val="006C3B7A"/>
    <w:rsid w:val="006D647C"/>
    <w:rsid w:val="006D7369"/>
    <w:rsid w:val="006E15D7"/>
    <w:rsid w:val="006E40BD"/>
    <w:rsid w:val="006F1D62"/>
    <w:rsid w:val="006F545C"/>
    <w:rsid w:val="006F569D"/>
    <w:rsid w:val="006F7E8A"/>
    <w:rsid w:val="00705BCE"/>
    <w:rsid w:val="007070A1"/>
    <w:rsid w:val="00711912"/>
    <w:rsid w:val="00712C16"/>
    <w:rsid w:val="00715DD1"/>
    <w:rsid w:val="00722E92"/>
    <w:rsid w:val="00723414"/>
    <w:rsid w:val="007239F8"/>
    <w:rsid w:val="0072620F"/>
    <w:rsid w:val="00727FCC"/>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2012"/>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24"/>
    <w:rsid w:val="007F179B"/>
    <w:rsid w:val="007F2F4C"/>
    <w:rsid w:val="007F788B"/>
    <w:rsid w:val="00801C86"/>
    <w:rsid w:val="008047C3"/>
    <w:rsid w:val="00805A94"/>
    <w:rsid w:val="0080784C"/>
    <w:rsid w:val="008116A6"/>
    <w:rsid w:val="008145E0"/>
    <w:rsid w:val="00821D9D"/>
    <w:rsid w:val="00833A00"/>
    <w:rsid w:val="00837A0A"/>
    <w:rsid w:val="008472C1"/>
    <w:rsid w:val="008472C3"/>
    <w:rsid w:val="008505B0"/>
    <w:rsid w:val="00855307"/>
    <w:rsid w:val="008575E9"/>
    <w:rsid w:val="00857CCD"/>
    <w:rsid w:val="00866E39"/>
    <w:rsid w:val="00873829"/>
    <w:rsid w:val="00874C73"/>
    <w:rsid w:val="008769C7"/>
    <w:rsid w:val="00877394"/>
    <w:rsid w:val="008830B2"/>
    <w:rsid w:val="00887DB6"/>
    <w:rsid w:val="008941E7"/>
    <w:rsid w:val="00897388"/>
    <w:rsid w:val="008A31BE"/>
    <w:rsid w:val="008A3425"/>
    <w:rsid w:val="008B146C"/>
    <w:rsid w:val="008C1253"/>
    <w:rsid w:val="008C7CF0"/>
    <w:rsid w:val="008E2D1A"/>
    <w:rsid w:val="008E3BE3"/>
    <w:rsid w:val="008F2ECD"/>
    <w:rsid w:val="008F4718"/>
    <w:rsid w:val="008F599B"/>
    <w:rsid w:val="008F744A"/>
    <w:rsid w:val="008F7A92"/>
    <w:rsid w:val="00911E8D"/>
    <w:rsid w:val="009122BB"/>
    <w:rsid w:val="009229D9"/>
    <w:rsid w:val="00930912"/>
    <w:rsid w:val="00934C69"/>
    <w:rsid w:val="0094055D"/>
    <w:rsid w:val="00942A69"/>
    <w:rsid w:val="009465B1"/>
    <w:rsid w:val="00954ED7"/>
    <w:rsid w:val="009732D2"/>
    <w:rsid w:val="00976A0F"/>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3F2"/>
    <w:rsid w:val="009F66A8"/>
    <w:rsid w:val="00A02F6C"/>
    <w:rsid w:val="00A126F2"/>
    <w:rsid w:val="00A16092"/>
    <w:rsid w:val="00A275DC"/>
    <w:rsid w:val="00A330FA"/>
    <w:rsid w:val="00A34DDB"/>
    <w:rsid w:val="00A34F44"/>
    <w:rsid w:val="00A42A65"/>
    <w:rsid w:val="00A44552"/>
    <w:rsid w:val="00A466EE"/>
    <w:rsid w:val="00A477BB"/>
    <w:rsid w:val="00A55698"/>
    <w:rsid w:val="00A57F1B"/>
    <w:rsid w:val="00A60271"/>
    <w:rsid w:val="00A629C0"/>
    <w:rsid w:val="00A62B49"/>
    <w:rsid w:val="00A76F0D"/>
    <w:rsid w:val="00A80AA7"/>
    <w:rsid w:val="00A87111"/>
    <w:rsid w:val="00A91D2D"/>
    <w:rsid w:val="00A93F0B"/>
    <w:rsid w:val="00A95B79"/>
    <w:rsid w:val="00AA14A9"/>
    <w:rsid w:val="00AA54A3"/>
    <w:rsid w:val="00AA6E73"/>
    <w:rsid w:val="00AB05A1"/>
    <w:rsid w:val="00AB0C2B"/>
    <w:rsid w:val="00AB2F15"/>
    <w:rsid w:val="00AB5010"/>
    <w:rsid w:val="00AB6C56"/>
    <w:rsid w:val="00AC02DC"/>
    <w:rsid w:val="00AC2809"/>
    <w:rsid w:val="00AC2826"/>
    <w:rsid w:val="00AC472C"/>
    <w:rsid w:val="00AD3666"/>
    <w:rsid w:val="00AE69CA"/>
    <w:rsid w:val="00AE6A69"/>
    <w:rsid w:val="00B11687"/>
    <w:rsid w:val="00B16AAA"/>
    <w:rsid w:val="00B26495"/>
    <w:rsid w:val="00B30BEC"/>
    <w:rsid w:val="00B4263C"/>
    <w:rsid w:val="00B42E18"/>
    <w:rsid w:val="00B46DF0"/>
    <w:rsid w:val="00B5559F"/>
    <w:rsid w:val="00B613DC"/>
    <w:rsid w:val="00B6679E"/>
    <w:rsid w:val="00B66F6B"/>
    <w:rsid w:val="00B81BD0"/>
    <w:rsid w:val="00B846C2"/>
    <w:rsid w:val="00B86925"/>
    <w:rsid w:val="00B86A76"/>
    <w:rsid w:val="00B95F60"/>
    <w:rsid w:val="00BA7C9E"/>
    <w:rsid w:val="00BB1A84"/>
    <w:rsid w:val="00BC053E"/>
    <w:rsid w:val="00BD0A8F"/>
    <w:rsid w:val="00BE0B10"/>
    <w:rsid w:val="00BE3E22"/>
    <w:rsid w:val="00BE3E54"/>
    <w:rsid w:val="00BF53A5"/>
    <w:rsid w:val="00BF6069"/>
    <w:rsid w:val="00C03B91"/>
    <w:rsid w:val="00C04D20"/>
    <w:rsid w:val="00C10B40"/>
    <w:rsid w:val="00C15B7A"/>
    <w:rsid w:val="00C20F69"/>
    <w:rsid w:val="00C21622"/>
    <w:rsid w:val="00C31397"/>
    <w:rsid w:val="00C33FC6"/>
    <w:rsid w:val="00C35285"/>
    <w:rsid w:val="00C4589F"/>
    <w:rsid w:val="00C4731F"/>
    <w:rsid w:val="00C5165C"/>
    <w:rsid w:val="00C51C6A"/>
    <w:rsid w:val="00C535CE"/>
    <w:rsid w:val="00C55285"/>
    <w:rsid w:val="00C56899"/>
    <w:rsid w:val="00C62D1A"/>
    <w:rsid w:val="00C72EDB"/>
    <w:rsid w:val="00C82D82"/>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3C1E"/>
    <w:rsid w:val="00CE5BBF"/>
    <w:rsid w:val="00CE7615"/>
    <w:rsid w:val="00CF553F"/>
    <w:rsid w:val="00D001DB"/>
    <w:rsid w:val="00D01600"/>
    <w:rsid w:val="00D11C7E"/>
    <w:rsid w:val="00D15103"/>
    <w:rsid w:val="00D23C9D"/>
    <w:rsid w:val="00D30692"/>
    <w:rsid w:val="00D313DF"/>
    <w:rsid w:val="00D37528"/>
    <w:rsid w:val="00D44E16"/>
    <w:rsid w:val="00D4769C"/>
    <w:rsid w:val="00D508B4"/>
    <w:rsid w:val="00D562B2"/>
    <w:rsid w:val="00D85634"/>
    <w:rsid w:val="00D86752"/>
    <w:rsid w:val="00D908E7"/>
    <w:rsid w:val="00D95FA0"/>
    <w:rsid w:val="00DA0204"/>
    <w:rsid w:val="00DA43DE"/>
    <w:rsid w:val="00DA5725"/>
    <w:rsid w:val="00DA7F11"/>
    <w:rsid w:val="00DC0279"/>
    <w:rsid w:val="00DC28D6"/>
    <w:rsid w:val="00DC299C"/>
    <w:rsid w:val="00DC4C0F"/>
    <w:rsid w:val="00DC5FAC"/>
    <w:rsid w:val="00DD4E16"/>
    <w:rsid w:val="00DD7976"/>
    <w:rsid w:val="00DE1259"/>
    <w:rsid w:val="00DF3D9E"/>
    <w:rsid w:val="00DF47F0"/>
    <w:rsid w:val="00DF4897"/>
    <w:rsid w:val="00DF66B4"/>
    <w:rsid w:val="00DF6CA9"/>
    <w:rsid w:val="00E00085"/>
    <w:rsid w:val="00E12B7E"/>
    <w:rsid w:val="00E13B05"/>
    <w:rsid w:val="00E16E28"/>
    <w:rsid w:val="00E22A16"/>
    <w:rsid w:val="00E24FDF"/>
    <w:rsid w:val="00E31570"/>
    <w:rsid w:val="00E3210F"/>
    <w:rsid w:val="00E34937"/>
    <w:rsid w:val="00E3572B"/>
    <w:rsid w:val="00E36879"/>
    <w:rsid w:val="00E36B11"/>
    <w:rsid w:val="00E46F5A"/>
    <w:rsid w:val="00E561F1"/>
    <w:rsid w:val="00E606E8"/>
    <w:rsid w:val="00E647DF"/>
    <w:rsid w:val="00E71873"/>
    <w:rsid w:val="00E721B1"/>
    <w:rsid w:val="00E748A7"/>
    <w:rsid w:val="00E763E4"/>
    <w:rsid w:val="00E82606"/>
    <w:rsid w:val="00E9136B"/>
    <w:rsid w:val="00EC1791"/>
    <w:rsid w:val="00EC6653"/>
    <w:rsid w:val="00EC78CC"/>
    <w:rsid w:val="00ED55CF"/>
    <w:rsid w:val="00EE0B0B"/>
    <w:rsid w:val="00EE218F"/>
    <w:rsid w:val="00EF0EDF"/>
    <w:rsid w:val="00EF22F0"/>
    <w:rsid w:val="00EF4A21"/>
    <w:rsid w:val="00EF631F"/>
    <w:rsid w:val="00F000A7"/>
    <w:rsid w:val="00F02A4E"/>
    <w:rsid w:val="00F043B9"/>
    <w:rsid w:val="00F06022"/>
    <w:rsid w:val="00F139E0"/>
    <w:rsid w:val="00F23E6D"/>
    <w:rsid w:val="00F24248"/>
    <w:rsid w:val="00F30CED"/>
    <w:rsid w:val="00F420B4"/>
    <w:rsid w:val="00F44463"/>
    <w:rsid w:val="00F50740"/>
    <w:rsid w:val="00F519DC"/>
    <w:rsid w:val="00F54621"/>
    <w:rsid w:val="00F55F4F"/>
    <w:rsid w:val="00F63F85"/>
    <w:rsid w:val="00F7331E"/>
    <w:rsid w:val="00F82220"/>
    <w:rsid w:val="00F84228"/>
    <w:rsid w:val="00F8502B"/>
    <w:rsid w:val="00F87BF6"/>
    <w:rsid w:val="00F94B2B"/>
    <w:rsid w:val="00F94CBD"/>
    <w:rsid w:val="00F9563C"/>
    <w:rsid w:val="00F97679"/>
    <w:rsid w:val="00F97695"/>
    <w:rsid w:val="00FA4EC5"/>
    <w:rsid w:val="00FB1D55"/>
    <w:rsid w:val="00FB39D4"/>
    <w:rsid w:val="00FC087E"/>
    <w:rsid w:val="00FC13DD"/>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 w:type="paragraph" w:styleId="NormalWeb">
    <w:name w:val="Normal (Web)"/>
    <w:basedOn w:val="Normal"/>
    <w:uiPriority w:val="99"/>
    <w:semiHidden/>
    <w:unhideWhenUsed/>
    <w:rsid w:val="00727F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72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276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si/2024/208/mad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24" Type="http://schemas.openxmlformats.org/officeDocument/2006/relationships/hyperlink" Target="mailto:sec.ashley@haltonlearning.net"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2.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1A70B-E545-42B3-8DA7-16CFEB2C883C}">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175</TotalTime>
  <Pages>24</Pages>
  <Words>7182</Words>
  <Characters>40943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48029</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Mike  Jones</cp:lastModifiedBy>
  <cp:revision>6</cp:revision>
  <cp:lastPrinted>2018-10-02T14:43:00Z</cp:lastPrinted>
  <dcterms:created xsi:type="dcterms:W3CDTF">2025-11-26T12:18:00Z</dcterms:created>
  <dcterms:modified xsi:type="dcterms:W3CDTF">2025-12-04T14:46:00Z</dcterms:modified>
</cp:coreProperties>
</file>